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AC8588" w14:textId="5AEE5F61" w:rsidR="009B4D7C" w:rsidRDefault="009B4D7C" w:rsidP="00825605">
      <w:pPr>
        <w:rPr>
          <w:color w:val="215E99" w:themeColor="text2" w:themeTint="BF"/>
          <w:sz w:val="32"/>
          <w:szCs w:val="32"/>
        </w:rPr>
      </w:pPr>
      <w:r w:rsidRPr="001D659D">
        <w:rPr>
          <w:b/>
          <w:bCs/>
          <w:color w:val="215E99" w:themeColor="text2" w:themeTint="BF"/>
          <w:sz w:val="32"/>
          <w:szCs w:val="32"/>
        </w:rPr>
        <w:t>EWDA STUDENT CHAPTER</w:t>
      </w:r>
      <w:r w:rsidRPr="00C70343">
        <w:rPr>
          <w:color w:val="215E99" w:themeColor="text2" w:themeTint="BF"/>
          <w:sz w:val="32"/>
          <w:szCs w:val="32"/>
        </w:rPr>
        <w:t xml:space="preserve"> presents</w:t>
      </w:r>
      <w:r w:rsidR="00C70343">
        <w:rPr>
          <w:color w:val="215E99" w:themeColor="text2" w:themeTint="BF"/>
          <w:sz w:val="32"/>
          <w:szCs w:val="32"/>
        </w:rPr>
        <w:t>:</w:t>
      </w:r>
    </w:p>
    <w:p w14:paraId="4D576DDD" w14:textId="4C9F71F1" w:rsidR="002D2EE3" w:rsidRPr="002D2EE3" w:rsidRDefault="002D2EE3" w:rsidP="002D2EE3">
      <w:pPr>
        <w:rPr>
          <w:color w:val="215E99" w:themeColor="text2" w:themeTint="BF"/>
          <w:sz w:val="32"/>
          <w:szCs w:val="32"/>
        </w:rPr>
      </w:pPr>
      <w:r w:rsidRPr="002D2EE3">
        <w:rPr>
          <w:color w:val="215E99" w:themeColor="text2" w:themeTint="BF"/>
          <w:sz w:val="32"/>
          <w:szCs w:val="32"/>
        </w:rPr>
        <w:drawing>
          <wp:inline distT="0" distB="0" distL="0" distR="0" wp14:anchorId="0CFC7D16" wp14:editId="76059B42">
            <wp:extent cx="5731510" cy="3968115"/>
            <wp:effectExtent l="0" t="0" r="2540" b="0"/>
            <wp:docPr id="795939203" name="Picture 5" descr="A deer with antlers and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39203" name="Picture 5" descr="A deer with antlers and map&#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968115"/>
                    </a:xfrm>
                    <a:prstGeom prst="rect">
                      <a:avLst/>
                    </a:prstGeom>
                    <a:noFill/>
                    <a:ln>
                      <a:noFill/>
                    </a:ln>
                  </pic:spPr>
                </pic:pic>
              </a:graphicData>
            </a:graphic>
          </wp:inline>
        </w:drawing>
      </w:r>
    </w:p>
    <w:p w14:paraId="5EB3FEFF" w14:textId="5B695318" w:rsidR="009B4D7C" w:rsidRPr="00C70343" w:rsidRDefault="00C70343" w:rsidP="00825605">
      <w:pPr>
        <w:rPr>
          <w:b/>
          <w:bCs/>
          <w:color w:val="215E99" w:themeColor="text2" w:themeTint="BF"/>
          <w:sz w:val="40"/>
          <w:szCs w:val="40"/>
        </w:rPr>
      </w:pPr>
      <w:r>
        <w:rPr>
          <w:b/>
          <w:bCs/>
          <w:color w:val="215E99" w:themeColor="text2" w:themeTint="BF"/>
          <w:sz w:val="40"/>
          <w:szCs w:val="40"/>
        </w:rPr>
        <w:t xml:space="preserve">2025 Workshop: </w:t>
      </w:r>
      <w:r w:rsidR="009B4D7C" w:rsidRPr="00C70343">
        <w:rPr>
          <w:b/>
          <w:bCs/>
          <w:color w:val="215E99" w:themeColor="text2" w:themeTint="BF"/>
          <w:sz w:val="40"/>
          <w:szCs w:val="40"/>
        </w:rPr>
        <w:t>Applied Disease Ecology &amp; Epidemiology</w:t>
      </w:r>
    </w:p>
    <w:p w14:paraId="2F5CC392" w14:textId="690BB80D" w:rsidR="009B4D7C" w:rsidRPr="001D659D" w:rsidRDefault="009B4D7C" w:rsidP="00825605">
      <w:pPr>
        <w:rPr>
          <w:color w:val="215E99" w:themeColor="text2" w:themeTint="BF"/>
        </w:rPr>
      </w:pPr>
      <w:r w:rsidRPr="001D659D">
        <w:rPr>
          <w:b/>
          <w:bCs/>
          <w:color w:val="215E99" w:themeColor="text2" w:themeTint="BF"/>
        </w:rPr>
        <w:t>Location</w:t>
      </w:r>
      <w:r w:rsidRPr="001D659D">
        <w:rPr>
          <w:color w:val="215E99" w:themeColor="text2" w:themeTint="BF"/>
        </w:rPr>
        <w:t>: Gorski Kotar &amp; Zagreb, Croatia</w:t>
      </w:r>
    </w:p>
    <w:p w14:paraId="5835A28E" w14:textId="10D53235" w:rsidR="00C70343" w:rsidRPr="001D659D" w:rsidRDefault="009B4D7C" w:rsidP="00C70343">
      <w:pPr>
        <w:rPr>
          <w:color w:val="215E99" w:themeColor="text2" w:themeTint="BF"/>
        </w:rPr>
      </w:pPr>
      <w:r w:rsidRPr="001D659D">
        <w:rPr>
          <w:b/>
          <w:bCs/>
          <w:color w:val="215E99" w:themeColor="text2" w:themeTint="BF"/>
        </w:rPr>
        <w:t>Dates</w:t>
      </w:r>
      <w:r w:rsidRPr="001D659D">
        <w:rPr>
          <w:color w:val="215E99" w:themeColor="text2" w:themeTint="BF"/>
        </w:rPr>
        <w:t>: 7</w:t>
      </w:r>
      <w:r w:rsidRPr="001D659D">
        <w:rPr>
          <w:color w:val="215E99" w:themeColor="text2" w:themeTint="BF"/>
          <w:vertAlign w:val="superscript"/>
        </w:rPr>
        <w:t>th</w:t>
      </w:r>
      <w:r w:rsidRPr="001D659D">
        <w:rPr>
          <w:color w:val="215E99" w:themeColor="text2" w:themeTint="BF"/>
        </w:rPr>
        <w:t xml:space="preserve"> to 11</w:t>
      </w:r>
      <w:r w:rsidRPr="001D659D">
        <w:rPr>
          <w:color w:val="215E99" w:themeColor="text2" w:themeTint="BF"/>
          <w:vertAlign w:val="superscript"/>
        </w:rPr>
        <w:t>th</w:t>
      </w:r>
      <w:r w:rsidRPr="001D659D">
        <w:rPr>
          <w:color w:val="215E99" w:themeColor="text2" w:themeTint="BF"/>
        </w:rPr>
        <w:t xml:space="preserve"> of April 2025 </w:t>
      </w:r>
    </w:p>
    <w:p w14:paraId="0FC4B227" w14:textId="7719ACE0" w:rsidR="00F2519C" w:rsidRPr="001D659D" w:rsidRDefault="00F2519C" w:rsidP="00C70343">
      <w:pPr>
        <w:rPr>
          <w:color w:val="215E99" w:themeColor="text2" w:themeTint="BF"/>
        </w:rPr>
      </w:pPr>
      <w:r w:rsidRPr="001D659D">
        <w:rPr>
          <w:b/>
          <w:bCs/>
          <w:color w:val="215E99" w:themeColor="text2" w:themeTint="BF"/>
        </w:rPr>
        <w:t>Costs</w:t>
      </w:r>
      <w:r w:rsidRPr="001D659D">
        <w:rPr>
          <w:color w:val="215E99" w:themeColor="text2" w:themeTint="BF"/>
        </w:rPr>
        <w:t>:</w:t>
      </w:r>
    </w:p>
    <w:p w14:paraId="4E5FC5FA" w14:textId="521AC9AC" w:rsidR="00F2519C" w:rsidRPr="001D659D" w:rsidRDefault="00F2519C" w:rsidP="00F2519C">
      <w:pPr>
        <w:pStyle w:val="ListParagraph"/>
        <w:numPr>
          <w:ilvl w:val="0"/>
          <w:numId w:val="3"/>
        </w:numPr>
        <w:rPr>
          <w:color w:val="215E99" w:themeColor="text2" w:themeTint="BF"/>
        </w:rPr>
      </w:pPr>
      <w:r w:rsidRPr="001D659D">
        <w:rPr>
          <w:color w:val="215E99" w:themeColor="text2" w:themeTint="BF"/>
        </w:rPr>
        <w:t>€150 (Eastern European* EWDA member)</w:t>
      </w:r>
    </w:p>
    <w:p w14:paraId="4B3AEF12" w14:textId="7F41B33C" w:rsidR="00F2519C" w:rsidRPr="001D659D" w:rsidRDefault="00F2519C" w:rsidP="00F2519C">
      <w:pPr>
        <w:pStyle w:val="ListParagraph"/>
        <w:numPr>
          <w:ilvl w:val="0"/>
          <w:numId w:val="3"/>
        </w:numPr>
        <w:rPr>
          <w:color w:val="215E99" w:themeColor="text2" w:themeTint="BF"/>
        </w:rPr>
      </w:pPr>
      <w:r w:rsidRPr="001D659D">
        <w:rPr>
          <w:color w:val="215E99" w:themeColor="text2" w:themeTint="BF"/>
        </w:rPr>
        <w:t xml:space="preserve">€180 (Other EWDA member) </w:t>
      </w:r>
    </w:p>
    <w:p w14:paraId="77F69168" w14:textId="77777777" w:rsidR="00F2519C" w:rsidRPr="001D659D" w:rsidRDefault="00F2519C" w:rsidP="00F2519C">
      <w:pPr>
        <w:pStyle w:val="ListParagraph"/>
        <w:numPr>
          <w:ilvl w:val="0"/>
          <w:numId w:val="3"/>
        </w:numPr>
        <w:rPr>
          <w:color w:val="215E99" w:themeColor="text2" w:themeTint="BF"/>
        </w:rPr>
      </w:pPr>
      <w:r w:rsidRPr="001D659D">
        <w:rPr>
          <w:color w:val="215E99" w:themeColor="text2" w:themeTint="BF"/>
        </w:rPr>
        <w:t>€200 (Eastern European* non-member)</w:t>
      </w:r>
    </w:p>
    <w:p w14:paraId="2EF26AEB" w14:textId="45F9BAD2" w:rsidR="00F2519C" w:rsidRPr="001D659D" w:rsidRDefault="00F2519C" w:rsidP="00F2519C">
      <w:pPr>
        <w:pStyle w:val="ListParagraph"/>
        <w:numPr>
          <w:ilvl w:val="0"/>
          <w:numId w:val="3"/>
        </w:numPr>
        <w:rPr>
          <w:color w:val="215E99" w:themeColor="text2" w:themeTint="BF"/>
        </w:rPr>
      </w:pPr>
      <w:r w:rsidRPr="001D659D">
        <w:rPr>
          <w:color w:val="215E99" w:themeColor="text2" w:themeTint="BF"/>
        </w:rPr>
        <w:t>€220 (Non-member) </w:t>
      </w:r>
    </w:p>
    <w:p w14:paraId="75C4B771" w14:textId="318B8D24" w:rsidR="00C70343" w:rsidRPr="00F2519C" w:rsidRDefault="00F2519C" w:rsidP="00C70343">
      <w:pPr>
        <w:rPr>
          <w:b/>
          <w:bCs/>
          <w:color w:val="215E99" w:themeColor="text2" w:themeTint="BF"/>
          <w:sz w:val="32"/>
          <w:szCs w:val="32"/>
        </w:rPr>
      </w:pPr>
      <w:r w:rsidRPr="00F2519C">
        <w:rPr>
          <w:b/>
          <w:bCs/>
          <w:color w:val="215E99" w:themeColor="text2" w:themeTint="BF"/>
          <w:sz w:val="32"/>
          <w:szCs w:val="32"/>
        </w:rPr>
        <w:t>O</w:t>
      </w:r>
      <w:r>
        <w:rPr>
          <w:b/>
          <w:bCs/>
          <w:color w:val="215E99" w:themeColor="text2" w:themeTint="BF"/>
          <w:sz w:val="32"/>
          <w:szCs w:val="32"/>
        </w:rPr>
        <w:t>verview &amp; Programme</w:t>
      </w:r>
    </w:p>
    <w:p w14:paraId="1B40A9CF" w14:textId="44B01457" w:rsidR="00F33765" w:rsidRDefault="00D51460" w:rsidP="001D659D">
      <w:pPr>
        <w:jc w:val="both"/>
        <w:rPr>
          <w:color w:val="215E99" w:themeColor="text2" w:themeTint="BF"/>
        </w:rPr>
      </w:pPr>
      <w:r w:rsidRPr="00D51460">
        <w:rPr>
          <w:color w:val="215E99" w:themeColor="text2" w:themeTint="BF"/>
        </w:rPr>
        <w:t xml:space="preserve">In 2025, the </w:t>
      </w:r>
      <w:r>
        <w:rPr>
          <w:color w:val="215E99" w:themeColor="text2" w:themeTint="BF"/>
        </w:rPr>
        <w:t>EWDA S</w:t>
      </w:r>
      <w:r w:rsidRPr="00D51460">
        <w:rPr>
          <w:color w:val="215E99" w:themeColor="text2" w:themeTint="BF"/>
        </w:rPr>
        <w:t xml:space="preserve">tudent </w:t>
      </w:r>
      <w:r>
        <w:rPr>
          <w:color w:val="215E99" w:themeColor="text2" w:themeTint="BF"/>
        </w:rPr>
        <w:t>W</w:t>
      </w:r>
      <w:r w:rsidRPr="00D51460">
        <w:rPr>
          <w:color w:val="215E99" w:themeColor="text2" w:themeTint="BF"/>
        </w:rPr>
        <w:t xml:space="preserve">orkshop will take place in </w:t>
      </w:r>
      <w:r>
        <w:rPr>
          <w:color w:val="215E99" w:themeColor="text2" w:themeTint="BF"/>
        </w:rPr>
        <w:t>beautiful</w:t>
      </w:r>
      <w:r w:rsidRPr="00D51460">
        <w:rPr>
          <w:color w:val="215E99" w:themeColor="text2" w:themeTint="BF"/>
        </w:rPr>
        <w:t xml:space="preserve"> Croatia, supported by wildlife </w:t>
      </w:r>
      <w:r>
        <w:rPr>
          <w:color w:val="215E99" w:themeColor="text2" w:themeTint="BF"/>
        </w:rPr>
        <w:t>health</w:t>
      </w:r>
      <w:r w:rsidR="00F33765">
        <w:rPr>
          <w:color w:val="215E99" w:themeColor="text2" w:themeTint="BF"/>
        </w:rPr>
        <w:t xml:space="preserve"> experts</w:t>
      </w:r>
      <w:r w:rsidRPr="00D51460">
        <w:rPr>
          <w:color w:val="215E99" w:themeColor="text2" w:themeTint="BF"/>
        </w:rPr>
        <w:t xml:space="preserve"> from the University of Zagreb. Participants will have the opportunity to learn from </w:t>
      </w:r>
      <w:r w:rsidR="00F33765">
        <w:rPr>
          <w:color w:val="215E99" w:themeColor="text2" w:themeTint="BF"/>
        </w:rPr>
        <w:t>esteemed</w:t>
      </w:r>
      <w:r w:rsidRPr="00D51460">
        <w:rPr>
          <w:color w:val="215E99" w:themeColor="text2" w:themeTint="BF"/>
        </w:rPr>
        <w:t xml:space="preserve"> wildlife </w:t>
      </w:r>
      <w:r>
        <w:rPr>
          <w:color w:val="215E99" w:themeColor="text2" w:themeTint="BF"/>
        </w:rPr>
        <w:t xml:space="preserve">biologists and veterinary </w:t>
      </w:r>
      <w:r w:rsidR="00F33765">
        <w:rPr>
          <w:color w:val="215E99" w:themeColor="text2" w:themeTint="BF"/>
        </w:rPr>
        <w:t>professionals</w:t>
      </w:r>
      <w:r w:rsidRPr="00D51460">
        <w:rPr>
          <w:color w:val="215E99" w:themeColor="text2" w:themeTint="BF"/>
        </w:rPr>
        <w:t xml:space="preserve">, gaining </w:t>
      </w:r>
      <w:r w:rsidR="00F33765">
        <w:rPr>
          <w:color w:val="215E99" w:themeColor="text2" w:themeTint="BF"/>
        </w:rPr>
        <w:t xml:space="preserve">practical </w:t>
      </w:r>
      <w:r w:rsidRPr="00D51460">
        <w:rPr>
          <w:color w:val="215E99" w:themeColor="text2" w:themeTint="BF"/>
        </w:rPr>
        <w:t xml:space="preserve">experience </w:t>
      </w:r>
      <w:r>
        <w:rPr>
          <w:color w:val="215E99" w:themeColor="text2" w:themeTint="BF"/>
        </w:rPr>
        <w:t xml:space="preserve">in </w:t>
      </w:r>
      <w:r w:rsidRPr="00D51460">
        <w:rPr>
          <w:color w:val="215E99" w:themeColor="text2" w:themeTint="BF"/>
        </w:rPr>
        <w:t>applying</w:t>
      </w:r>
      <w:r>
        <w:rPr>
          <w:color w:val="215E99" w:themeColor="text2" w:themeTint="BF"/>
        </w:rPr>
        <w:t xml:space="preserve"> ecological and epidemiological</w:t>
      </w:r>
      <w:r w:rsidRPr="00D51460">
        <w:rPr>
          <w:color w:val="215E99" w:themeColor="text2" w:themeTint="BF"/>
        </w:rPr>
        <w:t xml:space="preserve"> techniques to study wildlife diseases.</w:t>
      </w:r>
      <w:r w:rsidR="00F33765">
        <w:rPr>
          <w:color w:val="215E99" w:themeColor="text2" w:themeTint="BF"/>
        </w:rPr>
        <w:t xml:space="preserve"> T</w:t>
      </w:r>
      <w:r w:rsidRPr="00D51460">
        <w:rPr>
          <w:color w:val="215E99" w:themeColor="text2" w:themeTint="BF"/>
        </w:rPr>
        <w:t xml:space="preserve">he workshop </w:t>
      </w:r>
      <w:r w:rsidR="00F33765">
        <w:rPr>
          <w:color w:val="215E99" w:themeColor="text2" w:themeTint="BF"/>
        </w:rPr>
        <w:t>also provides an excellent platform to connect with fellow students from across Europe,</w:t>
      </w:r>
      <w:r w:rsidRPr="00D51460">
        <w:rPr>
          <w:color w:val="215E99" w:themeColor="text2" w:themeTint="BF"/>
        </w:rPr>
        <w:t xml:space="preserve"> fostering valuable relationships with the next generation of wildlife veterinarians and biologists.</w:t>
      </w:r>
      <w:r>
        <w:rPr>
          <w:color w:val="215E99" w:themeColor="text2" w:themeTint="BF"/>
        </w:rPr>
        <w:t xml:space="preserve"> Th</w:t>
      </w:r>
      <w:r w:rsidRPr="00D51460">
        <w:rPr>
          <w:color w:val="215E99" w:themeColor="text2" w:themeTint="BF"/>
        </w:rPr>
        <w:t xml:space="preserve">e EWDA Student Chapter </w:t>
      </w:r>
      <w:r w:rsidR="00F33765">
        <w:rPr>
          <w:color w:val="215E99" w:themeColor="text2" w:themeTint="BF"/>
        </w:rPr>
        <w:t xml:space="preserve">will </w:t>
      </w:r>
      <w:r w:rsidR="00F33765" w:rsidRPr="00F33765">
        <w:rPr>
          <w:b/>
          <w:bCs/>
          <w:color w:val="215E99" w:themeColor="text2" w:themeTint="BF"/>
        </w:rPr>
        <w:t xml:space="preserve">welcome </w:t>
      </w:r>
      <w:r w:rsidRPr="00F33765">
        <w:rPr>
          <w:b/>
          <w:bCs/>
          <w:color w:val="215E99" w:themeColor="text2" w:themeTint="BF"/>
        </w:rPr>
        <w:t>25 students</w:t>
      </w:r>
      <w:r w:rsidR="00F33765" w:rsidRPr="00F33765">
        <w:rPr>
          <w:b/>
          <w:bCs/>
          <w:color w:val="215E99" w:themeColor="text2" w:themeTint="BF"/>
        </w:rPr>
        <w:t xml:space="preserve"> for</w:t>
      </w:r>
      <w:r w:rsidRPr="00F33765">
        <w:rPr>
          <w:b/>
          <w:bCs/>
          <w:color w:val="215E99" w:themeColor="text2" w:themeTint="BF"/>
        </w:rPr>
        <w:t xml:space="preserve"> a week-long program</w:t>
      </w:r>
      <w:r w:rsidR="00F33765">
        <w:rPr>
          <w:color w:val="215E99" w:themeColor="text2" w:themeTint="BF"/>
        </w:rPr>
        <w:t xml:space="preserve">, starting in the wilderness of Gorski Kotar and ending in Zagreb. </w:t>
      </w:r>
      <w:r w:rsidR="001D659D" w:rsidRPr="001D659D">
        <w:rPr>
          <w:b/>
          <w:bCs/>
          <w:color w:val="215E99" w:themeColor="text2" w:themeTint="BF"/>
        </w:rPr>
        <w:t>F</w:t>
      </w:r>
      <w:r w:rsidRPr="001D659D">
        <w:rPr>
          <w:b/>
          <w:bCs/>
          <w:color w:val="215E99" w:themeColor="text2" w:themeTint="BF"/>
        </w:rPr>
        <w:t xml:space="preserve">ive spots </w:t>
      </w:r>
      <w:r w:rsidR="00F33765" w:rsidRPr="001D659D">
        <w:rPr>
          <w:b/>
          <w:bCs/>
          <w:color w:val="215E99" w:themeColor="text2" w:themeTint="BF"/>
        </w:rPr>
        <w:t>will be reserved for</w:t>
      </w:r>
      <w:r w:rsidRPr="001D659D">
        <w:rPr>
          <w:b/>
          <w:bCs/>
          <w:color w:val="215E99" w:themeColor="text2" w:themeTint="BF"/>
        </w:rPr>
        <w:t xml:space="preserve"> students from </w:t>
      </w:r>
      <w:r w:rsidRPr="001D659D">
        <w:rPr>
          <w:b/>
          <w:bCs/>
          <w:color w:val="215E99" w:themeColor="text2" w:themeTint="BF"/>
        </w:rPr>
        <w:lastRenderedPageBreak/>
        <w:t xml:space="preserve">underrepresented </w:t>
      </w:r>
      <w:r w:rsidR="00F33765" w:rsidRPr="001D659D">
        <w:rPr>
          <w:b/>
          <w:bCs/>
          <w:color w:val="215E99" w:themeColor="text2" w:themeTint="BF"/>
        </w:rPr>
        <w:t>Eastern European</w:t>
      </w:r>
      <w:r w:rsidR="001D659D">
        <w:rPr>
          <w:b/>
          <w:bCs/>
          <w:color w:val="215E99" w:themeColor="text2" w:themeTint="BF"/>
        </w:rPr>
        <w:t xml:space="preserve">* </w:t>
      </w:r>
      <w:r w:rsidR="00F33765" w:rsidRPr="001D659D">
        <w:rPr>
          <w:b/>
          <w:bCs/>
          <w:color w:val="215E99" w:themeColor="text2" w:themeTint="BF"/>
        </w:rPr>
        <w:t>countries</w:t>
      </w:r>
      <w:r w:rsidR="001D659D">
        <w:rPr>
          <w:color w:val="215E99" w:themeColor="text2" w:themeTint="BF"/>
        </w:rPr>
        <w:t xml:space="preserve">. </w:t>
      </w:r>
      <w:r w:rsidR="00F33765" w:rsidRPr="00F33765">
        <w:rPr>
          <w:color w:val="215E99" w:themeColor="text2" w:themeTint="BF"/>
        </w:rPr>
        <w:t xml:space="preserve">Students with backgrounds in biology, ecology, veterinary science, or any related fields are encouraged to </w:t>
      </w:r>
      <w:r w:rsidR="001D659D">
        <w:rPr>
          <w:color w:val="215E99" w:themeColor="text2" w:themeTint="BF"/>
        </w:rPr>
        <w:t>apply.</w:t>
      </w:r>
    </w:p>
    <w:p w14:paraId="6B76474C" w14:textId="09E9A2A2" w:rsidR="00D51460" w:rsidRDefault="00D51460" w:rsidP="001D659D">
      <w:pPr>
        <w:jc w:val="both"/>
        <w:rPr>
          <w:color w:val="215E99" w:themeColor="text2" w:themeTint="BF"/>
        </w:rPr>
      </w:pPr>
      <w:r>
        <w:rPr>
          <w:color w:val="215E99" w:themeColor="text2" w:themeTint="BF"/>
        </w:rPr>
        <w:t xml:space="preserve">To view the preliminary programme, </w:t>
      </w:r>
      <w:hyperlink r:id="rId6" w:anchor="gid=0" w:history="1">
        <w:r w:rsidRPr="00255C75">
          <w:rPr>
            <w:rStyle w:val="Hyperlink"/>
            <w:color w:val="68A0B0" w:themeColor="hyperlink" w:themeTint="BF"/>
          </w:rPr>
          <w:t>click here</w:t>
        </w:r>
      </w:hyperlink>
      <w:r>
        <w:rPr>
          <w:color w:val="215E99" w:themeColor="text2" w:themeTint="BF"/>
        </w:rPr>
        <w:t xml:space="preserve">. </w:t>
      </w:r>
    </w:p>
    <w:p w14:paraId="184C8514" w14:textId="3F33E39F" w:rsidR="00255C75" w:rsidRDefault="00255C75" w:rsidP="001D659D">
      <w:pPr>
        <w:jc w:val="both"/>
        <w:rPr>
          <w:color w:val="215E99" w:themeColor="text2" w:themeTint="BF"/>
        </w:rPr>
      </w:pPr>
      <w:r w:rsidRPr="00255C75">
        <w:rPr>
          <w:b/>
          <w:bCs/>
          <w:color w:val="215E99" w:themeColor="text2" w:themeTint="BF"/>
        </w:rPr>
        <w:t>Disclaimer: Field research can be unpredictable, so practical</w:t>
      </w:r>
      <w:r>
        <w:rPr>
          <w:b/>
          <w:bCs/>
          <w:color w:val="215E99" w:themeColor="text2" w:themeTint="BF"/>
        </w:rPr>
        <w:t xml:space="preserve">s </w:t>
      </w:r>
      <w:r w:rsidRPr="00255C75">
        <w:rPr>
          <w:b/>
          <w:bCs/>
          <w:color w:val="215E99" w:themeColor="text2" w:themeTint="BF"/>
        </w:rPr>
        <w:t>will be finalized closer to the date. Please note that Wednesday's activities may need to be adjusted depending on field conditions.</w:t>
      </w:r>
    </w:p>
    <w:p w14:paraId="33DE1A70" w14:textId="19F019A0" w:rsidR="00D51460" w:rsidRDefault="00D51460" w:rsidP="001D659D">
      <w:pPr>
        <w:jc w:val="both"/>
        <w:rPr>
          <w:color w:val="215E99" w:themeColor="text2" w:themeTint="BF"/>
        </w:rPr>
      </w:pPr>
      <w:r>
        <w:rPr>
          <w:color w:val="215E99" w:themeColor="text2" w:themeTint="BF"/>
        </w:rPr>
        <w:t xml:space="preserve">To register your interest/send in your application, </w:t>
      </w:r>
      <w:hyperlink r:id="rId7" w:history="1">
        <w:r w:rsidRPr="00255C75">
          <w:rPr>
            <w:rStyle w:val="Hyperlink"/>
            <w:color w:val="68A0B0" w:themeColor="hyperlink" w:themeTint="BF"/>
          </w:rPr>
          <w:t>click here</w:t>
        </w:r>
      </w:hyperlink>
      <w:r>
        <w:rPr>
          <w:color w:val="215E99" w:themeColor="text2" w:themeTint="BF"/>
        </w:rPr>
        <w:t xml:space="preserve">. </w:t>
      </w:r>
    </w:p>
    <w:p w14:paraId="513B9034" w14:textId="19A642AE" w:rsidR="00F33765" w:rsidRPr="00F33765" w:rsidRDefault="00F33765" w:rsidP="001D659D">
      <w:pPr>
        <w:jc w:val="both"/>
        <w:rPr>
          <w:b/>
          <w:bCs/>
          <w:color w:val="215E99" w:themeColor="text2" w:themeTint="BF"/>
        </w:rPr>
      </w:pPr>
      <w:r w:rsidRPr="00F33765">
        <w:rPr>
          <w:b/>
          <w:bCs/>
          <w:color w:val="215E99" w:themeColor="text2" w:themeTint="BF"/>
        </w:rPr>
        <w:t xml:space="preserve">Applications close on 31/12/2024. </w:t>
      </w:r>
    </w:p>
    <w:p w14:paraId="4F50CC5A" w14:textId="63340F88" w:rsidR="00F33765" w:rsidRDefault="00F33765" w:rsidP="001D659D">
      <w:pPr>
        <w:jc w:val="both"/>
        <w:rPr>
          <w:b/>
          <w:bCs/>
          <w:color w:val="215E99" w:themeColor="text2" w:themeTint="BF"/>
        </w:rPr>
      </w:pPr>
      <w:r w:rsidRPr="00F33765">
        <w:rPr>
          <w:color w:val="215E99" w:themeColor="text2" w:themeTint="BF"/>
        </w:rPr>
        <w:t xml:space="preserve">Please note that submitting your application does not guarantee a spot. Your registration for </w:t>
      </w:r>
      <w:r>
        <w:rPr>
          <w:color w:val="215E99" w:themeColor="text2" w:themeTint="BF"/>
        </w:rPr>
        <w:t>the</w:t>
      </w:r>
      <w:r w:rsidRPr="00F33765">
        <w:rPr>
          <w:color w:val="215E99" w:themeColor="text2" w:themeTint="BF"/>
        </w:rPr>
        <w:t xml:space="preserve"> workshop will only be completed after you have been selected to participate AND have paid the registration fee</w:t>
      </w:r>
      <w:r>
        <w:rPr>
          <w:color w:val="215E99" w:themeColor="text2" w:themeTint="BF"/>
        </w:rPr>
        <w:t xml:space="preserve">. </w:t>
      </w:r>
      <w:r w:rsidRPr="00F33765">
        <w:rPr>
          <w:color w:val="215E99" w:themeColor="text2" w:themeTint="BF"/>
        </w:rPr>
        <w:t xml:space="preserve">The EWDA Student Chapter will review all applications, and </w:t>
      </w:r>
      <w:r w:rsidRPr="00F33765">
        <w:rPr>
          <w:b/>
          <w:bCs/>
          <w:color w:val="215E99" w:themeColor="text2" w:themeTint="BF"/>
        </w:rPr>
        <w:t>applicants will be notified of the outcome in January.</w:t>
      </w:r>
    </w:p>
    <w:p w14:paraId="02F9C5D6" w14:textId="5B487E94" w:rsidR="001D659D" w:rsidRPr="001D659D" w:rsidRDefault="001D659D" w:rsidP="001D659D">
      <w:pPr>
        <w:jc w:val="both"/>
        <w:rPr>
          <w:color w:val="215E99" w:themeColor="text2" w:themeTint="BF"/>
          <w:sz w:val="18"/>
          <w:szCs w:val="18"/>
        </w:rPr>
      </w:pPr>
      <w:r w:rsidRPr="001D659D">
        <w:rPr>
          <w:color w:val="215E99" w:themeColor="text2" w:themeTint="BF"/>
          <w:sz w:val="18"/>
          <w:szCs w:val="18"/>
        </w:rPr>
        <w:t>*The following countries are considered as Eastern European countries: Poland, Czech Republic, Slovakia, Hungary, Slovenia, Croatia, Bosnia &amp; Herzegovina, Albania, Serbia, Montenegro, Kosovo, North Macedonia, Romania, Bulgaria, Estonia, Latvia, Lithuania, Belarus, Ukraine, Moldova, European Russia, Georgia, Turkey, as well as Greece and Cyprus.</w:t>
      </w:r>
    </w:p>
    <w:p w14:paraId="6BB95FD7" w14:textId="5A410FC9" w:rsidR="00C70343" w:rsidRDefault="00C70343" w:rsidP="00C70343">
      <w:pPr>
        <w:rPr>
          <w:b/>
          <w:bCs/>
          <w:color w:val="215E99" w:themeColor="text2" w:themeTint="BF"/>
          <w:sz w:val="32"/>
          <w:szCs w:val="32"/>
        </w:rPr>
      </w:pPr>
      <w:r w:rsidRPr="00F2519C">
        <w:rPr>
          <w:b/>
          <w:bCs/>
          <w:color w:val="215E99" w:themeColor="text2" w:themeTint="BF"/>
          <w:sz w:val="32"/>
          <w:szCs w:val="32"/>
        </w:rPr>
        <w:t xml:space="preserve">Meet </w:t>
      </w:r>
      <w:r w:rsidR="001D659D">
        <w:rPr>
          <w:b/>
          <w:bCs/>
          <w:color w:val="215E99" w:themeColor="text2" w:themeTint="BF"/>
          <w:sz w:val="32"/>
          <w:szCs w:val="32"/>
        </w:rPr>
        <w:t>our workshop</w:t>
      </w:r>
      <w:r w:rsidRPr="00F2519C">
        <w:rPr>
          <w:b/>
          <w:bCs/>
          <w:color w:val="215E99" w:themeColor="text2" w:themeTint="BF"/>
          <w:sz w:val="32"/>
          <w:szCs w:val="32"/>
        </w:rPr>
        <w:t xml:space="preserve"> speakers</w:t>
      </w:r>
      <w:r w:rsidR="00F2519C" w:rsidRPr="00F2519C">
        <w:rPr>
          <w:b/>
          <w:bCs/>
          <w:color w:val="215E99" w:themeColor="text2" w:themeTint="BF"/>
          <w:sz w:val="32"/>
          <w:szCs w:val="32"/>
        </w:rPr>
        <w:t>!</w:t>
      </w:r>
    </w:p>
    <w:p w14:paraId="35F11864" w14:textId="440BDCC5" w:rsidR="001D659D" w:rsidRPr="00C70343" w:rsidRDefault="001D659D" w:rsidP="00C70343">
      <w:pPr>
        <w:rPr>
          <w:b/>
          <w:bCs/>
          <w:color w:val="215E99" w:themeColor="text2" w:themeTint="BF"/>
          <w:sz w:val="32"/>
          <w:szCs w:val="32"/>
        </w:rPr>
      </w:pPr>
      <w:r w:rsidRPr="001D659D">
        <w:rPr>
          <w:b/>
          <w:bCs/>
          <w:noProof/>
        </w:rPr>
        <mc:AlternateContent>
          <mc:Choice Requires="wps">
            <w:drawing>
              <wp:anchor distT="45720" distB="45720" distL="114300" distR="114300" simplePos="0" relativeHeight="251661312" behindDoc="0" locked="0" layoutInCell="1" allowOverlap="1" wp14:anchorId="664B8F19" wp14:editId="1B41BE82">
                <wp:simplePos x="0" y="0"/>
                <wp:positionH relativeFrom="margin">
                  <wp:posOffset>1422400</wp:posOffset>
                </wp:positionH>
                <wp:positionV relativeFrom="paragraph">
                  <wp:posOffset>71178</wp:posOffset>
                </wp:positionV>
                <wp:extent cx="4329430" cy="1163320"/>
                <wp:effectExtent l="0" t="0" r="0" b="0"/>
                <wp:wrapSquare wrapText="bothSides"/>
                <wp:docPr id="253958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9430" cy="1163320"/>
                        </a:xfrm>
                        <a:prstGeom prst="rect">
                          <a:avLst/>
                        </a:prstGeom>
                        <a:solidFill>
                          <a:srgbClr val="FFFFFF"/>
                        </a:solidFill>
                        <a:ln w="9525">
                          <a:noFill/>
                          <a:miter lim="800000"/>
                          <a:headEnd/>
                          <a:tailEnd/>
                        </a:ln>
                      </wps:spPr>
                      <wps:txbx>
                        <w:txbxContent>
                          <w:p w14:paraId="75AC8BAF" w14:textId="0952E0A8" w:rsidR="001D659D" w:rsidRPr="001D659D" w:rsidRDefault="001D659D" w:rsidP="00590F36">
                            <w:pPr>
                              <w:spacing w:line="240" w:lineRule="auto"/>
                              <w:jc w:val="both"/>
                              <w:rPr>
                                <w:rFonts w:cs="Arial"/>
                                <w:i/>
                                <w:iCs/>
                                <w:color w:val="215E99" w:themeColor="text2" w:themeTint="BF"/>
                                <w:sz w:val="18"/>
                                <w:szCs w:val="18"/>
                              </w:rPr>
                            </w:pPr>
                            <w:r>
                              <w:rPr>
                                <w:rFonts w:cs="Arial"/>
                                <w:b/>
                                <w:bCs/>
                                <w:i/>
                                <w:iCs/>
                                <w:color w:val="215E99" w:themeColor="text2" w:themeTint="BF"/>
                                <w:sz w:val="18"/>
                                <w:szCs w:val="18"/>
                              </w:rPr>
                              <w:t>Prof. em</w:t>
                            </w:r>
                            <w:r w:rsidR="00690389">
                              <w:rPr>
                                <w:rFonts w:cs="Arial"/>
                                <w:b/>
                                <w:bCs/>
                                <w:i/>
                                <w:iCs/>
                                <w:color w:val="215E99" w:themeColor="text2" w:themeTint="BF"/>
                                <w:sz w:val="18"/>
                                <w:szCs w:val="18"/>
                              </w:rPr>
                              <w:t xml:space="preserve">. </w:t>
                            </w:r>
                            <w:r w:rsidRPr="001D659D">
                              <w:rPr>
                                <w:rFonts w:cs="Arial"/>
                                <w:b/>
                                <w:bCs/>
                                <w:i/>
                                <w:iCs/>
                                <w:color w:val="215E99" w:themeColor="text2" w:themeTint="BF"/>
                                <w:sz w:val="18"/>
                                <w:szCs w:val="18"/>
                              </w:rPr>
                              <w:t>Djuro Huber</w:t>
                            </w:r>
                            <w:r w:rsidRPr="001D659D">
                              <w:rPr>
                                <w:rFonts w:cs="Arial"/>
                                <w:i/>
                                <w:iCs/>
                                <w:color w:val="215E99" w:themeColor="text2" w:themeTint="BF"/>
                                <w:sz w:val="18"/>
                                <w:szCs w:val="18"/>
                              </w:rPr>
                              <w:t xml:space="preserve"> </w:t>
                            </w:r>
                            <w:r w:rsidR="00590F36">
                              <w:rPr>
                                <w:rFonts w:cs="Arial"/>
                                <w:i/>
                                <w:iCs/>
                                <w:color w:val="215E99" w:themeColor="text2" w:themeTint="BF"/>
                                <w:sz w:val="18"/>
                                <w:szCs w:val="18"/>
                              </w:rPr>
                              <w:t>has been</w:t>
                            </w:r>
                            <w:r w:rsidRPr="001D659D">
                              <w:rPr>
                                <w:rFonts w:cs="Arial"/>
                                <w:i/>
                                <w:iCs/>
                                <w:color w:val="215E99" w:themeColor="text2" w:themeTint="BF"/>
                                <w:sz w:val="18"/>
                                <w:szCs w:val="18"/>
                              </w:rPr>
                              <w:t xml:space="preserve"> conducting</w:t>
                            </w:r>
                            <w:r w:rsidR="00965DC2">
                              <w:rPr>
                                <w:rFonts w:cs="Arial"/>
                                <w:i/>
                                <w:iCs/>
                                <w:color w:val="215E99" w:themeColor="text2" w:themeTint="BF"/>
                                <w:sz w:val="18"/>
                                <w:szCs w:val="18"/>
                              </w:rPr>
                              <w:t xml:space="preserve"> the s</w:t>
                            </w:r>
                            <w:r w:rsidRPr="001D659D">
                              <w:rPr>
                                <w:rFonts w:cs="Arial"/>
                                <w:i/>
                                <w:iCs/>
                                <w:color w:val="215E99" w:themeColor="text2" w:themeTint="BF"/>
                                <w:sz w:val="18"/>
                                <w:szCs w:val="18"/>
                              </w:rPr>
                              <w:t xml:space="preserve">tudy of large carnivores in Croatia since 1981. </w:t>
                            </w:r>
                            <w:r w:rsidR="00CD0CCA">
                              <w:rPr>
                                <w:rFonts w:cs="Arial"/>
                                <w:i/>
                                <w:iCs/>
                                <w:color w:val="215E99" w:themeColor="text2" w:themeTint="BF"/>
                                <w:sz w:val="18"/>
                                <w:szCs w:val="18"/>
                              </w:rPr>
                              <w:t>This</w:t>
                            </w:r>
                            <w:r w:rsidRPr="001D659D">
                              <w:rPr>
                                <w:rFonts w:cs="Arial"/>
                                <w:i/>
                                <w:iCs/>
                                <w:color w:val="215E99" w:themeColor="text2" w:themeTint="BF"/>
                                <w:sz w:val="18"/>
                                <w:szCs w:val="18"/>
                              </w:rPr>
                              <w:t xml:space="preserve"> research include</w:t>
                            </w:r>
                            <w:r w:rsidR="00CD0CCA">
                              <w:rPr>
                                <w:rFonts w:cs="Arial"/>
                                <w:i/>
                                <w:iCs/>
                                <w:color w:val="215E99" w:themeColor="text2" w:themeTint="BF"/>
                                <w:sz w:val="18"/>
                                <w:szCs w:val="18"/>
                              </w:rPr>
                              <w:t>s</w:t>
                            </w:r>
                            <w:r w:rsidRPr="001D659D">
                              <w:rPr>
                                <w:rFonts w:cs="Arial"/>
                                <w:i/>
                                <w:iCs/>
                                <w:color w:val="215E99" w:themeColor="text2" w:themeTint="BF"/>
                                <w:sz w:val="18"/>
                                <w:szCs w:val="18"/>
                              </w:rPr>
                              <w:t xml:space="preserve"> all aspects of biology, as well as management issues. S</w:t>
                            </w:r>
                            <w:r w:rsidR="00590F36">
                              <w:rPr>
                                <w:rFonts w:cs="Arial"/>
                                <w:i/>
                                <w:iCs/>
                                <w:color w:val="215E99" w:themeColor="text2" w:themeTint="BF"/>
                                <w:sz w:val="18"/>
                                <w:szCs w:val="18"/>
                              </w:rPr>
                              <w:t>ince the start of the study</w:t>
                            </w:r>
                            <w:r w:rsidRPr="001D659D">
                              <w:rPr>
                                <w:rFonts w:cs="Arial"/>
                                <w:i/>
                                <w:iCs/>
                                <w:color w:val="215E99" w:themeColor="text2" w:themeTint="BF"/>
                                <w:sz w:val="18"/>
                                <w:szCs w:val="18"/>
                              </w:rPr>
                              <w:t xml:space="preserve">, he </w:t>
                            </w:r>
                            <w:r>
                              <w:rPr>
                                <w:rFonts w:cs="Arial"/>
                                <w:i/>
                                <w:iCs/>
                                <w:color w:val="215E99" w:themeColor="text2" w:themeTint="BF"/>
                                <w:sz w:val="18"/>
                                <w:szCs w:val="18"/>
                              </w:rPr>
                              <w:t>conducted</w:t>
                            </w:r>
                            <w:r w:rsidRPr="001D659D">
                              <w:rPr>
                                <w:rFonts w:cs="Arial"/>
                                <w:i/>
                                <w:iCs/>
                                <w:color w:val="215E99" w:themeColor="text2" w:themeTint="BF"/>
                                <w:sz w:val="18"/>
                                <w:szCs w:val="18"/>
                              </w:rPr>
                              <w:t xml:space="preserve"> 18 different projects and published 165 scientific papers. He is the member of relevant national and international professional organizations like IUCN SSGs for Bears, Canids, and Veterinary Medicine, and Large Carnivore Initiative for Europe. Djuro Huber is currently professor emeritus at </w:t>
                            </w:r>
                            <w:r w:rsidR="00590F36">
                              <w:rPr>
                                <w:rFonts w:cs="Arial"/>
                                <w:i/>
                                <w:iCs/>
                                <w:color w:val="215E99" w:themeColor="text2" w:themeTint="BF"/>
                                <w:sz w:val="18"/>
                                <w:szCs w:val="18"/>
                              </w:rPr>
                              <w:t xml:space="preserve">the </w:t>
                            </w:r>
                            <w:r w:rsidRPr="001D659D">
                              <w:rPr>
                                <w:rFonts w:cs="Arial"/>
                                <w:i/>
                                <w:iCs/>
                                <w:color w:val="215E99" w:themeColor="text2" w:themeTint="BF"/>
                                <w:sz w:val="18"/>
                                <w:szCs w:val="18"/>
                              </w:rPr>
                              <w:t>Biology Department of the Veterinary Faculty in Zagreb.</w:t>
                            </w:r>
                          </w:p>
                          <w:p w14:paraId="0EA7603F" w14:textId="77777777" w:rsidR="001D659D" w:rsidRPr="001D659D" w:rsidRDefault="001D659D" w:rsidP="001D659D">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4B8F19" id="_x0000_t202" coordsize="21600,21600" o:spt="202" path="m,l,21600r21600,l21600,xe">
                <v:stroke joinstyle="miter"/>
                <v:path gradientshapeok="t" o:connecttype="rect"/>
              </v:shapetype>
              <v:shape id="Text Box 2" o:spid="_x0000_s1026" type="#_x0000_t202" style="position:absolute;margin-left:112pt;margin-top:5.6pt;width:340.9pt;height:91.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" stroked="f">
                <v:textbox>
                  <w:txbxContent>
                    <w:p w14:paraId="75AC8BAF" w14:textId="0952E0A8" w:rsidR="001D659D" w:rsidRPr="001D659D" w:rsidRDefault="001D659D" w:rsidP="00590F36">
                      <w:pPr>
                        <w:spacing w:line="240" w:lineRule="auto"/>
                        <w:jc w:val="both"/>
                        <w:rPr>
                          <w:rFonts w:cs="Arial"/>
                          <w:i/>
                          <w:iCs/>
                          <w:color w:val="215E99" w:themeColor="text2" w:themeTint="BF"/>
                          <w:sz w:val="18"/>
                          <w:szCs w:val="18"/>
                        </w:rPr>
                      </w:pPr>
                      <w:r>
                        <w:rPr>
                          <w:rFonts w:cs="Arial"/>
                          <w:b/>
                          <w:bCs/>
                          <w:i/>
                          <w:iCs/>
                          <w:color w:val="215E99" w:themeColor="text2" w:themeTint="BF"/>
                          <w:sz w:val="18"/>
                          <w:szCs w:val="18"/>
                        </w:rPr>
                        <w:t xml:space="preserve">Prof. </w:t>
                      </w:r>
                      <w:proofErr w:type="spellStart"/>
                      <w:r>
                        <w:rPr>
                          <w:rFonts w:cs="Arial"/>
                          <w:b/>
                          <w:bCs/>
                          <w:i/>
                          <w:iCs/>
                          <w:color w:val="215E99" w:themeColor="text2" w:themeTint="BF"/>
                          <w:sz w:val="18"/>
                          <w:szCs w:val="18"/>
                        </w:rPr>
                        <w:t>em</w:t>
                      </w:r>
                      <w:proofErr w:type="spellEnd"/>
                      <w:r w:rsidR="00690389">
                        <w:rPr>
                          <w:rFonts w:cs="Arial"/>
                          <w:b/>
                          <w:bCs/>
                          <w:i/>
                          <w:iCs/>
                          <w:color w:val="215E99" w:themeColor="text2" w:themeTint="BF"/>
                          <w:sz w:val="18"/>
                          <w:szCs w:val="18"/>
                        </w:rPr>
                        <w:t xml:space="preserve">. </w:t>
                      </w:r>
                      <w:r w:rsidRPr="001D659D">
                        <w:rPr>
                          <w:rFonts w:cs="Arial"/>
                          <w:b/>
                          <w:bCs/>
                          <w:i/>
                          <w:iCs/>
                          <w:color w:val="215E99" w:themeColor="text2" w:themeTint="BF"/>
                          <w:sz w:val="18"/>
                          <w:szCs w:val="18"/>
                        </w:rPr>
                        <w:t>Djuro Huber</w:t>
                      </w:r>
                      <w:r w:rsidRPr="001D659D">
                        <w:rPr>
                          <w:rFonts w:cs="Arial"/>
                          <w:i/>
                          <w:iCs/>
                          <w:color w:val="215E99" w:themeColor="text2" w:themeTint="BF"/>
                          <w:sz w:val="18"/>
                          <w:szCs w:val="18"/>
                        </w:rPr>
                        <w:t xml:space="preserve"> </w:t>
                      </w:r>
                      <w:r w:rsidR="00590F36">
                        <w:rPr>
                          <w:rFonts w:cs="Arial"/>
                          <w:i/>
                          <w:iCs/>
                          <w:color w:val="215E99" w:themeColor="text2" w:themeTint="BF"/>
                          <w:sz w:val="18"/>
                          <w:szCs w:val="18"/>
                        </w:rPr>
                        <w:t>has been</w:t>
                      </w:r>
                      <w:r w:rsidRPr="001D659D">
                        <w:rPr>
                          <w:rFonts w:cs="Arial"/>
                          <w:i/>
                          <w:iCs/>
                          <w:color w:val="215E99" w:themeColor="text2" w:themeTint="BF"/>
                          <w:sz w:val="18"/>
                          <w:szCs w:val="18"/>
                        </w:rPr>
                        <w:t xml:space="preserve"> conducting</w:t>
                      </w:r>
                      <w:r w:rsidR="00965DC2">
                        <w:rPr>
                          <w:rFonts w:cs="Arial"/>
                          <w:i/>
                          <w:iCs/>
                          <w:color w:val="215E99" w:themeColor="text2" w:themeTint="BF"/>
                          <w:sz w:val="18"/>
                          <w:szCs w:val="18"/>
                        </w:rPr>
                        <w:t xml:space="preserve"> the s</w:t>
                      </w:r>
                      <w:r w:rsidRPr="001D659D">
                        <w:rPr>
                          <w:rFonts w:cs="Arial"/>
                          <w:i/>
                          <w:iCs/>
                          <w:color w:val="215E99" w:themeColor="text2" w:themeTint="BF"/>
                          <w:sz w:val="18"/>
                          <w:szCs w:val="18"/>
                        </w:rPr>
                        <w:t xml:space="preserve">tudy of large carnivores in Croatia since 1981. </w:t>
                      </w:r>
                      <w:r w:rsidR="00CD0CCA">
                        <w:rPr>
                          <w:rFonts w:cs="Arial"/>
                          <w:i/>
                          <w:iCs/>
                          <w:color w:val="215E99" w:themeColor="text2" w:themeTint="BF"/>
                          <w:sz w:val="18"/>
                          <w:szCs w:val="18"/>
                        </w:rPr>
                        <w:t>This</w:t>
                      </w:r>
                      <w:r w:rsidRPr="001D659D">
                        <w:rPr>
                          <w:rFonts w:cs="Arial"/>
                          <w:i/>
                          <w:iCs/>
                          <w:color w:val="215E99" w:themeColor="text2" w:themeTint="BF"/>
                          <w:sz w:val="18"/>
                          <w:szCs w:val="18"/>
                        </w:rPr>
                        <w:t xml:space="preserve"> research include</w:t>
                      </w:r>
                      <w:r w:rsidR="00CD0CCA">
                        <w:rPr>
                          <w:rFonts w:cs="Arial"/>
                          <w:i/>
                          <w:iCs/>
                          <w:color w:val="215E99" w:themeColor="text2" w:themeTint="BF"/>
                          <w:sz w:val="18"/>
                          <w:szCs w:val="18"/>
                        </w:rPr>
                        <w:t>s</w:t>
                      </w:r>
                      <w:r w:rsidRPr="001D659D">
                        <w:rPr>
                          <w:rFonts w:cs="Arial"/>
                          <w:i/>
                          <w:iCs/>
                          <w:color w:val="215E99" w:themeColor="text2" w:themeTint="BF"/>
                          <w:sz w:val="18"/>
                          <w:szCs w:val="18"/>
                        </w:rPr>
                        <w:t xml:space="preserve"> all aspects of biology, as well as management issues. S</w:t>
                      </w:r>
                      <w:r w:rsidR="00590F36">
                        <w:rPr>
                          <w:rFonts w:cs="Arial"/>
                          <w:i/>
                          <w:iCs/>
                          <w:color w:val="215E99" w:themeColor="text2" w:themeTint="BF"/>
                          <w:sz w:val="18"/>
                          <w:szCs w:val="18"/>
                        </w:rPr>
                        <w:t>ince the start of the study</w:t>
                      </w:r>
                      <w:r w:rsidRPr="001D659D">
                        <w:rPr>
                          <w:rFonts w:cs="Arial"/>
                          <w:i/>
                          <w:iCs/>
                          <w:color w:val="215E99" w:themeColor="text2" w:themeTint="BF"/>
                          <w:sz w:val="18"/>
                          <w:szCs w:val="18"/>
                        </w:rPr>
                        <w:t xml:space="preserve">, he </w:t>
                      </w:r>
                      <w:r>
                        <w:rPr>
                          <w:rFonts w:cs="Arial"/>
                          <w:i/>
                          <w:iCs/>
                          <w:color w:val="215E99" w:themeColor="text2" w:themeTint="BF"/>
                          <w:sz w:val="18"/>
                          <w:szCs w:val="18"/>
                        </w:rPr>
                        <w:t>conducted</w:t>
                      </w:r>
                      <w:r w:rsidRPr="001D659D">
                        <w:rPr>
                          <w:rFonts w:cs="Arial"/>
                          <w:i/>
                          <w:iCs/>
                          <w:color w:val="215E99" w:themeColor="text2" w:themeTint="BF"/>
                          <w:sz w:val="18"/>
                          <w:szCs w:val="18"/>
                        </w:rPr>
                        <w:t xml:space="preserve"> 18 different projects and published 165 scientific papers. He is the member of relevant national and international professional organizations like IUCN SSGs for Bears, Canids, and Veterinary Medicine, and Large Carnivore Initiative for Europe. Djuro Huber is currently professor emeritus at </w:t>
                      </w:r>
                      <w:r w:rsidR="00590F36">
                        <w:rPr>
                          <w:rFonts w:cs="Arial"/>
                          <w:i/>
                          <w:iCs/>
                          <w:color w:val="215E99" w:themeColor="text2" w:themeTint="BF"/>
                          <w:sz w:val="18"/>
                          <w:szCs w:val="18"/>
                        </w:rPr>
                        <w:t xml:space="preserve">the </w:t>
                      </w:r>
                      <w:r w:rsidRPr="001D659D">
                        <w:rPr>
                          <w:rFonts w:cs="Arial"/>
                          <w:i/>
                          <w:iCs/>
                          <w:color w:val="215E99" w:themeColor="text2" w:themeTint="BF"/>
                          <w:sz w:val="18"/>
                          <w:szCs w:val="18"/>
                        </w:rPr>
                        <w:t>Biology Department of the Veterinary Faculty in Zagreb.</w:t>
                      </w:r>
                    </w:p>
                    <w:p w14:paraId="0EA7603F" w14:textId="77777777" w:rsidR="001D659D" w:rsidRPr="001D659D" w:rsidRDefault="001D659D" w:rsidP="001D659D">
                      <w:pPr>
                        <w:rPr>
                          <w:sz w:val="18"/>
                          <w:szCs w:val="18"/>
                        </w:rPr>
                      </w:pPr>
                    </w:p>
                  </w:txbxContent>
                </v:textbox>
                <w10:wrap type="square" anchorx="margin"/>
              </v:shape>
            </w:pict>
          </mc:Fallback>
        </mc:AlternateContent>
      </w:r>
      <w:r w:rsidRPr="001D659D">
        <w:rPr>
          <w:b/>
          <w:bCs/>
          <w:noProof/>
        </w:rPr>
        <mc:AlternateContent>
          <mc:Choice Requires="wps">
            <w:drawing>
              <wp:anchor distT="45720" distB="45720" distL="114300" distR="114300" simplePos="0" relativeHeight="251659264" behindDoc="0" locked="0" layoutInCell="1" allowOverlap="1" wp14:anchorId="656BCEAB" wp14:editId="41F89222">
                <wp:simplePos x="0" y="0"/>
                <wp:positionH relativeFrom="margin">
                  <wp:posOffset>1402080</wp:posOffset>
                </wp:positionH>
                <wp:positionV relativeFrom="paragraph">
                  <wp:posOffset>1318953</wp:posOffset>
                </wp:positionV>
                <wp:extent cx="4329430" cy="17176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9430" cy="1717675"/>
                        </a:xfrm>
                        <a:prstGeom prst="rect">
                          <a:avLst/>
                        </a:prstGeom>
                        <a:solidFill>
                          <a:srgbClr val="FFFFFF"/>
                        </a:solidFill>
                        <a:ln w="9525">
                          <a:noFill/>
                          <a:miter lim="800000"/>
                          <a:headEnd/>
                          <a:tailEnd/>
                        </a:ln>
                      </wps:spPr>
                      <wps:txbx>
                        <w:txbxContent>
                          <w:p w14:paraId="000D974C" w14:textId="12E52383" w:rsidR="001D659D" w:rsidRPr="001D659D" w:rsidRDefault="001D659D" w:rsidP="00590F36">
                            <w:pPr>
                              <w:spacing w:line="240" w:lineRule="auto"/>
                              <w:jc w:val="both"/>
                              <w:rPr>
                                <w:i/>
                                <w:iCs/>
                                <w:color w:val="215E99" w:themeColor="text2" w:themeTint="BF"/>
                                <w:sz w:val="18"/>
                                <w:szCs w:val="18"/>
                              </w:rPr>
                            </w:pPr>
                            <w:r w:rsidRPr="00825605">
                              <w:rPr>
                                <w:b/>
                                <w:bCs/>
                                <w:i/>
                                <w:iCs/>
                                <w:color w:val="215E99" w:themeColor="text2" w:themeTint="BF"/>
                                <w:sz w:val="18"/>
                                <w:szCs w:val="18"/>
                              </w:rPr>
                              <w:t>Dr. Agnieszka Sergiel</w:t>
                            </w:r>
                            <w:r w:rsidRPr="00825605">
                              <w:rPr>
                                <w:i/>
                                <w:iCs/>
                                <w:color w:val="215E99" w:themeColor="text2" w:themeTint="BF"/>
                                <w:sz w:val="18"/>
                                <w:szCs w:val="18"/>
                              </w:rPr>
                              <w:t xml:space="preserve"> is a biologist and has been working on bears since 2002, initially focusing on physiological and </w:t>
                            </w:r>
                            <w:r w:rsidR="00590F36" w:rsidRPr="00825605">
                              <w:rPr>
                                <w:i/>
                                <w:iCs/>
                                <w:color w:val="215E99" w:themeColor="text2" w:themeTint="BF"/>
                                <w:sz w:val="18"/>
                                <w:szCs w:val="18"/>
                              </w:rPr>
                              <w:t>behavioural</w:t>
                            </w:r>
                            <w:r w:rsidRPr="00825605">
                              <w:rPr>
                                <w:i/>
                                <w:iCs/>
                                <w:color w:val="215E99" w:themeColor="text2" w:themeTint="BF"/>
                                <w:sz w:val="18"/>
                                <w:szCs w:val="18"/>
                              </w:rPr>
                              <w:t xml:space="preserve"> effects of stress and then expanding into ecology. Currently, she is an Associate Professor at the Institute of Nature Conservation of Polish Academy of Sciences in Kraków, investigating brown bear stress ecophysiology and chemical communication. Her research interests also include integrated population health surveys. She has been a member of International Association for Bear Research and Management (IBA) since 2007, the IUCN SSC Bear Specialist Group since 2009, and board member of Bear Care Group since the end of 2020. Agnieszka has also been involved in captive bear welfare projects in Poland and other European countries that aimed at ending illegal keepings and at relocations to bear-appropriate conditions.</w:t>
                            </w:r>
                          </w:p>
                          <w:p w14:paraId="74F2B79A" w14:textId="7C551CA1" w:rsidR="001D659D" w:rsidRPr="001D659D" w:rsidRDefault="001D659D">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BCEAB" id="_x0000_s1027" type="#_x0000_t202" style="position:absolute;margin-left:110.4pt;margin-top:103.85pt;width:340.9pt;height:135.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" stroked="f">
                <v:textbox>
                  <w:txbxContent>
                    <w:p w14:paraId="000D974C" w14:textId="12E52383" w:rsidR="001D659D" w:rsidRPr="001D659D" w:rsidRDefault="001D659D" w:rsidP="00590F36">
                      <w:pPr>
                        <w:spacing w:line="240" w:lineRule="auto"/>
                        <w:jc w:val="both"/>
                        <w:rPr>
                          <w:i/>
                          <w:iCs/>
                          <w:color w:val="215E99" w:themeColor="text2" w:themeTint="BF"/>
                          <w:sz w:val="18"/>
                          <w:szCs w:val="18"/>
                        </w:rPr>
                      </w:pPr>
                      <w:proofErr w:type="spellStart"/>
                      <w:r w:rsidRPr="00825605">
                        <w:rPr>
                          <w:b/>
                          <w:bCs/>
                          <w:i/>
                          <w:iCs/>
                          <w:color w:val="215E99" w:themeColor="text2" w:themeTint="BF"/>
                          <w:sz w:val="18"/>
                          <w:szCs w:val="18"/>
                        </w:rPr>
                        <w:t>Dr.</w:t>
                      </w:r>
                      <w:proofErr w:type="spellEnd"/>
                      <w:r w:rsidRPr="00825605">
                        <w:rPr>
                          <w:b/>
                          <w:bCs/>
                          <w:i/>
                          <w:iCs/>
                          <w:color w:val="215E99" w:themeColor="text2" w:themeTint="BF"/>
                          <w:sz w:val="18"/>
                          <w:szCs w:val="18"/>
                        </w:rPr>
                        <w:t xml:space="preserve"> Agnieszka </w:t>
                      </w:r>
                      <w:proofErr w:type="spellStart"/>
                      <w:r w:rsidRPr="00825605">
                        <w:rPr>
                          <w:b/>
                          <w:bCs/>
                          <w:i/>
                          <w:iCs/>
                          <w:color w:val="215E99" w:themeColor="text2" w:themeTint="BF"/>
                          <w:sz w:val="18"/>
                          <w:szCs w:val="18"/>
                        </w:rPr>
                        <w:t>Sergiel</w:t>
                      </w:r>
                      <w:proofErr w:type="spellEnd"/>
                      <w:r w:rsidRPr="00825605">
                        <w:rPr>
                          <w:i/>
                          <w:iCs/>
                          <w:color w:val="215E99" w:themeColor="text2" w:themeTint="BF"/>
                          <w:sz w:val="18"/>
                          <w:szCs w:val="18"/>
                        </w:rPr>
                        <w:t xml:space="preserve"> is a biologist and has been working on bears since 2002, initially focusing on physiological and </w:t>
                      </w:r>
                      <w:r w:rsidR="00590F36" w:rsidRPr="00825605">
                        <w:rPr>
                          <w:i/>
                          <w:iCs/>
                          <w:color w:val="215E99" w:themeColor="text2" w:themeTint="BF"/>
                          <w:sz w:val="18"/>
                          <w:szCs w:val="18"/>
                        </w:rPr>
                        <w:t>behavioural</w:t>
                      </w:r>
                      <w:r w:rsidRPr="00825605">
                        <w:rPr>
                          <w:i/>
                          <w:iCs/>
                          <w:color w:val="215E99" w:themeColor="text2" w:themeTint="BF"/>
                          <w:sz w:val="18"/>
                          <w:szCs w:val="18"/>
                        </w:rPr>
                        <w:t xml:space="preserve"> effects of stress and then expanding into ecology. Currently, she is an Associate Professor at the Institute of Nature Conservation of Polish Academy of Sciences in Kraków, investigating brown bear stress ecophysiology and chemical communication. Her research interests also include integrated population health surveys. She has been a member of International Association for Bear Research and Management (IBA) since 2007, the IUCN SSC Bear Specialist Group since 2009, and board member of Bear Care Group since the end of 2020. Agnieszka has also been involved in captive bear welfare projects in Poland and other European countries that aimed at ending illegal keepings and at relocations to bear-appropriate conditions.</w:t>
                      </w:r>
                    </w:p>
                    <w:p w14:paraId="74F2B79A" w14:textId="7C551CA1" w:rsidR="001D659D" w:rsidRPr="001D659D" w:rsidRDefault="001D659D">
                      <w:pPr>
                        <w:rPr>
                          <w:sz w:val="18"/>
                          <w:szCs w:val="18"/>
                        </w:rPr>
                      </w:pPr>
                    </w:p>
                  </w:txbxContent>
                </v:textbox>
                <w10:wrap type="square" anchorx="margin"/>
              </v:shape>
            </w:pict>
          </mc:Fallback>
        </mc:AlternateContent>
      </w:r>
      <w:r>
        <w:rPr>
          <w:noProof/>
        </w:rPr>
        <w:drawing>
          <wp:inline distT="0" distB="0" distL="0" distR="0" wp14:anchorId="34E68023" wp14:editId="47B3E441">
            <wp:extent cx="1260363" cy="1267691"/>
            <wp:effectExtent l="0" t="0" r="0" b="8890"/>
            <wp:docPr id="223095727" name="Picture 3" descr="A person with a backpack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95727" name="Picture 3" descr="A person with a backpack in the wood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523" cy="1283945"/>
                    </a:xfrm>
                    <a:prstGeom prst="rect">
                      <a:avLst/>
                    </a:prstGeom>
                    <a:noFill/>
                    <a:ln>
                      <a:noFill/>
                    </a:ln>
                  </pic:spPr>
                </pic:pic>
              </a:graphicData>
            </a:graphic>
          </wp:inline>
        </w:drawing>
      </w:r>
    </w:p>
    <w:p w14:paraId="03EA6606" w14:textId="7179F167" w:rsidR="00825605" w:rsidRPr="00825605" w:rsidRDefault="00590F36" w:rsidP="00825605">
      <w:pPr>
        <w:rPr>
          <w:b/>
          <w:bCs/>
        </w:rPr>
      </w:pPr>
      <w:r w:rsidRPr="001D659D">
        <w:rPr>
          <w:b/>
          <w:bCs/>
          <w:noProof/>
        </w:rPr>
        <mc:AlternateContent>
          <mc:Choice Requires="wps">
            <w:drawing>
              <wp:anchor distT="45720" distB="45720" distL="114300" distR="114300" simplePos="0" relativeHeight="251663360" behindDoc="0" locked="0" layoutInCell="1" allowOverlap="1" wp14:anchorId="0E8B67F2" wp14:editId="6E2EF50D">
                <wp:simplePos x="0" y="0"/>
                <wp:positionH relativeFrom="margin">
                  <wp:align>right</wp:align>
                </wp:positionH>
                <wp:positionV relativeFrom="paragraph">
                  <wp:posOffset>1657869</wp:posOffset>
                </wp:positionV>
                <wp:extent cx="4329430" cy="1911350"/>
                <wp:effectExtent l="0" t="0" r="0" b="0"/>
                <wp:wrapSquare wrapText="bothSides"/>
                <wp:docPr id="355589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9430" cy="1911350"/>
                        </a:xfrm>
                        <a:prstGeom prst="rect">
                          <a:avLst/>
                        </a:prstGeom>
                        <a:solidFill>
                          <a:srgbClr val="FFFFFF"/>
                        </a:solidFill>
                        <a:ln w="9525">
                          <a:noFill/>
                          <a:miter lim="800000"/>
                          <a:headEnd/>
                          <a:tailEnd/>
                        </a:ln>
                      </wps:spPr>
                      <wps:txbx>
                        <w:txbxContent>
                          <w:p w14:paraId="0C317D39" w14:textId="1FB85B62" w:rsidR="00590F36" w:rsidRPr="00590F36" w:rsidRDefault="00590F36" w:rsidP="00590F36">
                            <w:pPr>
                              <w:spacing w:line="240" w:lineRule="auto"/>
                              <w:jc w:val="both"/>
                              <w:rPr>
                                <w:i/>
                                <w:iCs/>
                                <w:color w:val="215E99" w:themeColor="text2" w:themeTint="BF"/>
                                <w:sz w:val="18"/>
                                <w:szCs w:val="18"/>
                              </w:rPr>
                            </w:pPr>
                            <w:r w:rsidRPr="00590F36">
                              <w:rPr>
                                <w:b/>
                                <w:bCs/>
                                <w:i/>
                                <w:iCs/>
                                <w:color w:val="215E99" w:themeColor="text2" w:themeTint="BF"/>
                                <w:sz w:val="18"/>
                                <w:szCs w:val="18"/>
                              </w:rPr>
                              <w:t xml:space="preserve">Prof. Dean Konjević </w:t>
                            </w:r>
                            <w:r w:rsidRPr="00590F36">
                              <w:rPr>
                                <w:i/>
                                <w:iCs/>
                                <w:color w:val="215E99" w:themeColor="text2" w:themeTint="BF"/>
                                <w:sz w:val="18"/>
                                <w:szCs w:val="18"/>
                              </w:rPr>
                              <w:t>is an active Diplomate of the European College of Zoological Medicine and holds the title of European Veterinary Specialist in Zoological Medicine (Wildlife Population Health). After earning his veterinary degree in Zagreb in 2000, he began his career as a scientific novice at the Department for Game Biology, Pathology, and Breeding. He completed his PhD in 2009 at the University of Zagreb, focusing on the non-invasive monitoring of adrenal glands in fallow deer, during which he conducted research stays at the University of Veterinary Medicine in Košice, Slovakia, and Ontario Veterinary College in Guelph, Canada. In 2023, he was appointed Full Professor at the Department of Veterinary Economics and Epidemiology. His research focuses on wildlife diseases, management, and conservation, with particular emphasis on pathology, epidemiology, and public health.</w:t>
                            </w:r>
                            <w:r>
                              <w:rPr>
                                <w:i/>
                                <w:iCs/>
                                <w:color w:val="215E99" w:themeColor="text2" w:themeTint="BF"/>
                                <w:sz w:val="18"/>
                                <w:szCs w:val="18"/>
                              </w:rPr>
                              <w:t xml:space="preserve"> He</w:t>
                            </w:r>
                            <w:r w:rsidRPr="00590F36">
                              <w:rPr>
                                <w:i/>
                                <w:iCs/>
                                <w:color w:val="215E99" w:themeColor="text2" w:themeTint="BF"/>
                                <w:sz w:val="18"/>
                                <w:szCs w:val="18"/>
                              </w:rPr>
                              <w:t xml:space="preserve"> has authored or co-authored over 100 scientific and professional articles</w:t>
                            </w:r>
                            <w:r>
                              <w:rPr>
                                <w:i/>
                                <w:iCs/>
                                <w:color w:val="215E99" w:themeColor="text2" w:themeTint="BF"/>
                                <w:sz w:val="18"/>
                                <w:szCs w:val="18"/>
                              </w:rPr>
                              <w:t xml:space="preserve">, </w:t>
                            </w:r>
                            <w:r w:rsidRPr="00590F36">
                              <w:rPr>
                                <w:i/>
                                <w:iCs/>
                                <w:color w:val="215E99" w:themeColor="text2" w:themeTint="BF"/>
                                <w:sz w:val="18"/>
                                <w:szCs w:val="18"/>
                              </w:rPr>
                              <w:t>and three books.</w:t>
                            </w:r>
                          </w:p>
                          <w:p w14:paraId="2B7D417B" w14:textId="77777777" w:rsidR="001D659D" w:rsidRPr="00590F36" w:rsidRDefault="001D659D" w:rsidP="001D659D">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B67F2" id="_x0000_s1028" type="#_x0000_t202" style="position:absolute;margin-left:289.7pt;margin-top:130.55pt;width:340.9pt;height:150.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" stroked="f">
                <v:textbox>
                  <w:txbxContent>
                    <w:p w14:paraId="0C317D39" w14:textId="1FB85B62" w:rsidR="00590F36" w:rsidRPr="00590F36" w:rsidRDefault="00590F36" w:rsidP="00590F36">
                      <w:pPr>
                        <w:spacing w:line="240" w:lineRule="auto"/>
                        <w:jc w:val="both"/>
                        <w:rPr>
                          <w:i/>
                          <w:iCs/>
                          <w:color w:val="215E99" w:themeColor="text2" w:themeTint="BF"/>
                          <w:sz w:val="18"/>
                          <w:szCs w:val="18"/>
                        </w:rPr>
                      </w:pPr>
                      <w:r w:rsidRPr="00590F36">
                        <w:rPr>
                          <w:b/>
                          <w:bCs/>
                          <w:i/>
                          <w:iCs/>
                          <w:color w:val="215E99" w:themeColor="text2" w:themeTint="BF"/>
                          <w:sz w:val="18"/>
                          <w:szCs w:val="18"/>
                        </w:rPr>
                        <w:t xml:space="preserve">Prof. Dean Konjević </w:t>
                      </w:r>
                      <w:r w:rsidRPr="00590F36">
                        <w:rPr>
                          <w:i/>
                          <w:iCs/>
                          <w:color w:val="215E99" w:themeColor="text2" w:themeTint="BF"/>
                          <w:sz w:val="18"/>
                          <w:szCs w:val="18"/>
                        </w:rPr>
                        <w:t xml:space="preserve">is an active Diplomate of the European College of Zoological Medicine and holds the title of European Veterinary Specialist in Zoological Medicine (Wildlife Population Health). After earning his veterinary degree in Zagreb in 2000, he began his career as a scientific novice at the Department for Game Biology, Pathology, and Breeding. He completed his PhD in 2009 at the University of Zagreb, focusing on the non-invasive monitoring of adrenal glands in fallow deer, during which he conducted research stays at the University of Veterinary Medicine in </w:t>
                      </w:r>
                      <w:proofErr w:type="spellStart"/>
                      <w:r w:rsidRPr="00590F36">
                        <w:rPr>
                          <w:i/>
                          <w:iCs/>
                          <w:color w:val="215E99" w:themeColor="text2" w:themeTint="BF"/>
                          <w:sz w:val="18"/>
                          <w:szCs w:val="18"/>
                        </w:rPr>
                        <w:t>Košice</w:t>
                      </w:r>
                      <w:proofErr w:type="spellEnd"/>
                      <w:r w:rsidRPr="00590F36">
                        <w:rPr>
                          <w:i/>
                          <w:iCs/>
                          <w:color w:val="215E99" w:themeColor="text2" w:themeTint="BF"/>
                          <w:sz w:val="18"/>
                          <w:szCs w:val="18"/>
                        </w:rPr>
                        <w:t>, Slovakia, and Ontario Veterinary College in Guelph, Canada. In 2023, he was appointed Full Professor at the Department of Veterinary Economics and Epidemiology. His research focuses on wildlife diseases, management, and conservation, with particular emphasis on pathology, epidemiology, and public health.</w:t>
                      </w:r>
                      <w:r>
                        <w:rPr>
                          <w:i/>
                          <w:iCs/>
                          <w:color w:val="215E99" w:themeColor="text2" w:themeTint="BF"/>
                          <w:sz w:val="18"/>
                          <w:szCs w:val="18"/>
                        </w:rPr>
                        <w:t xml:space="preserve"> He</w:t>
                      </w:r>
                      <w:r w:rsidRPr="00590F36">
                        <w:rPr>
                          <w:i/>
                          <w:iCs/>
                          <w:color w:val="215E99" w:themeColor="text2" w:themeTint="BF"/>
                          <w:sz w:val="18"/>
                          <w:szCs w:val="18"/>
                        </w:rPr>
                        <w:t xml:space="preserve"> has authored or co-authored over 100 scientific and professional articles</w:t>
                      </w:r>
                      <w:r>
                        <w:rPr>
                          <w:i/>
                          <w:iCs/>
                          <w:color w:val="215E99" w:themeColor="text2" w:themeTint="BF"/>
                          <w:sz w:val="18"/>
                          <w:szCs w:val="18"/>
                        </w:rPr>
                        <w:t xml:space="preserve">, </w:t>
                      </w:r>
                      <w:r w:rsidRPr="00590F36">
                        <w:rPr>
                          <w:i/>
                          <w:iCs/>
                          <w:color w:val="215E99" w:themeColor="text2" w:themeTint="BF"/>
                          <w:sz w:val="18"/>
                          <w:szCs w:val="18"/>
                        </w:rPr>
                        <w:t>and three books.</w:t>
                      </w:r>
                    </w:p>
                    <w:p w14:paraId="2B7D417B" w14:textId="77777777" w:rsidR="001D659D" w:rsidRPr="00590F36" w:rsidRDefault="001D659D" w:rsidP="001D659D">
                      <w:pPr>
                        <w:rPr>
                          <w:sz w:val="18"/>
                          <w:szCs w:val="18"/>
                        </w:rPr>
                      </w:pPr>
                    </w:p>
                  </w:txbxContent>
                </v:textbox>
                <w10:wrap type="square" anchorx="margin"/>
              </v:shape>
            </w:pict>
          </mc:Fallback>
        </mc:AlternateContent>
      </w:r>
      <w:r w:rsidR="00825605" w:rsidRPr="00825605">
        <w:rPr>
          <w:b/>
          <w:bCs/>
          <w:noProof/>
        </w:rPr>
        <w:drawing>
          <wp:inline distT="0" distB="0" distL="0" distR="0" wp14:anchorId="0CBE8469" wp14:editId="50221CB3">
            <wp:extent cx="1283351" cy="1593272"/>
            <wp:effectExtent l="0" t="0" r="0" b="6985"/>
            <wp:docPr id="519998563" name="Picture 2" descr="A person hold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98563" name="Picture 2" descr="A person holding a camera&#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856"/>
                    <a:stretch/>
                  </pic:blipFill>
                  <pic:spPr bwMode="auto">
                    <a:xfrm>
                      <a:off x="0" y="0"/>
                      <a:ext cx="1283351" cy="1593272"/>
                    </a:xfrm>
                    <a:prstGeom prst="rect">
                      <a:avLst/>
                    </a:prstGeom>
                    <a:noFill/>
                    <a:ln>
                      <a:noFill/>
                    </a:ln>
                    <a:extLst>
                      <a:ext uri="{53640926-AAD7-44D8-BBD7-CCE9431645EC}">
                        <a14:shadowObscured xmlns:a14="http://schemas.microsoft.com/office/drawing/2010/main"/>
                      </a:ext>
                    </a:extLst>
                  </pic:spPr>
                </pic:pic>
              </a:graphicData>
            </a:graphic>
          </wp:inline>
        </w:drawing>
      </w:r>
      <w:r w:rsidR="00C70343">
        <w:rPr>
          <w:b/>
          <w:bCs/>
        </w:rPr>
        <w:t xml:space="preserve">   </w:t>
      </w:r>
    </w:p>
    <w:p w14:paraId="38ED659F" w14:textId="3680423D" w:rsidR="00825605" w:rsidRDefault="00825605" w:rsidP="00825605">
      <w:pPr>
        <w:jc w:val="both"/>
      </w:pPr>
      <w:r>
        <w:rPr>
          <w:noProof/>
        </w:rPr>
        <w:drawing>
          <wp:inline distT="0" distB="0" distL="0" distR="0" wp14:anchorId="4D25EB6D" wp14:editId="7A1F9E88">
            <wp:extent cx="1267225" cy="1807672"/>
            <wp:effectExtent l="0" t="0" r="9525" b="2540"/>
            <wp:docPr id="878722473" name="Picture 4" descr="Dvadeset godina zaštićena vrsta: Kako spasiti tetrije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adeset godina zaštićena vrsta: Kako spasiti tetrijebe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782" t="2829" r="47644" b="4896"/>
                    <a:stretch/>
                  </pic:blipFill>
                  <pic:spPr bwMode="auto">
                    <a:xfrm>
                      <a:off x="0" y="0"/>
                      <a:ext cx="1284104" cy="1831750"/>
                    </a:xfrm>
                    <a:prstGeom prst="rect">
                      <a:avLst/>
                    </a:prstGeom>
                    <a:noFill/>
                    <a:ln>
                      <a:noFill/>
                    </a:ln>
                    <a:extLst>
                      <a:ext uri="{53640926-AAD7-44D8-BBD7-CCE9431645EC}">
                        <a14:shadowObscured xmlns:a14="http://schemas.microsoft.com/office/drawing/2010/main"/>
                      </a:ext>
                    </a:extLst>
                  </pic:spPr>
                </pic:pic>
              </a:graphicData>
            </a:graphic>
          </wp:inline>
        </w:drawing>
      </w:r>
    </w:p>
    <w:p w14:paraId="3DE78DE7" w14:textId="71C77207" w:rsidR="001D659D" w:rsidRDefault="001D659D" w:rsidP="00825605">
      <w:pPr>
        <w:jc w:val="both"/>
      </w:pPr>
      <w:r w:rsidRPr="001D659D">
        <w:rPr>
          <w:b/>
          <w:bCs/>
          <w:noProof/>
        </w:rPr>
        <w:lastRenderedPageBreak/>
        <mc:AlternateContent>
          <mc:Choice Requires="wps">
            <w:drawing>
              <wp:anchor distT="45720" distB="45720" distL="114300" distR="114300" simplePos="0" relativeHeight="251665408" behindDoc="0" locked="0" layoutInCell="1" allowOverlap="1" wp14:anchorId="0B6E7327" wp14:editId="2612E4A5">
                <wp:simplePos x="0" y="0"/>
                <wp:positionH relativeFrom="margin">
                  <wp:posOffset>1463040</wp:posOffset>
                </wp:positionH>
                <wp:positionV relativeFrom="paragraph">
                  <wp:posOffset>0</wp:posOffset>
                </wp:positionV>
                <wp:extent cx="4329430" cy="1729740"/>
                <wp:effectExtent l="0" t="0" r="0" b="3810"/>
                <wp:wrapSquare wrapText="bothSides"/>
                <wp:docPr id="1784500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9430" cy="1729740"/>
                        </a:xfrm>
                        <a:prstGeom prst="rect">
                          <a:avLst/>
                        </a:prstGeom>
                        <a:solidFill>
                          <a:srgbClr val="FFFFFF"/>
                        </a:solidFill>
                        <a:ln w="9525">
                          <a:noFill/>
                          <a:miter lim="800000"/>
                          <a:headEnd/>
                          <a:tailEnd/>
                        </a:ln>
                      </wps:spPr>
                      <wps:txbx>
                        <w:txbxContent>
                          <w:p w14:paraId="5AB9B3B9" w14:textId="709DF0FF" w:rsidR="00965DC2" w:rsidRPr="00965DC2" w:rsidRDefault="00965DC2" w:rsidP="00965DC2">
                            <w:pPr>
                              <w:jc w:val="both"/>
                              <w:rPr>
                                <w:i/>
                                <w:iCs/>
                                <w:color w:val="215E99" w:themeColor="text2" w:themeTint="BF"/>
                                <w:sz w:val="18"/>
                                <w:szCs w:val="18"/>
                              </w:rPr>
                            </w:pPr>
                            <w:r w:rsidRPr="00965DC2">
                              <w:rPr>
                                <w:b/>
                                <w:bCs/>
                                <w:i/>
                                <w:iCs/>
                                <w:color w:val="215E99" w:themeColor="text2" w:themeTint="BF"/>
                                <w:sz w:val="18"/>
                                <w:szCs w:val="18"/>
                              </w:rPr>
                              <w:t>Dr. Slaven Reljić</w:t>
                            </w:r>
                            <w:r w:rsidRPr="00965DC2">
                              <w:rPr>
                                <w:i/>
                                <w:iCs/>
                                <w:color w:val="215E99" w:themeColor="text2" w:themeTint="BF"/>
                                <w:sz w:val="18"/>
                                <w:szCs w:val="18"/>
                              </w:rPr>
                              <w:t xml:space="preserve"> has been a member at the Faculty of Veterinary Medicine in Zagreb since 2009, contributing to several international projects, including Hunting for Sustainability (HUNT) and LIFE DINAL</w:t>
                            </w:r>
                            <w:r>
                              <w:rPr>
                                <w:i/>
                                <w:iCs/>
                                <w:color w:val="215E99" w:themeColor="text2" w:themeTint="BF"/>
                                <w:sz w:val="18"/>
                                <w:szCs w:val="18"/>
                              </w:rPr>
                              <w:t xml:space="preserve"> BEAR</w:t>
                            </w:r>
                            <w:r w:rsidRPr="00965DC2">
                              <w:rPr>
                                <w:i/>
                                <w:iCs/>
                                <w:color w:val="215E99" w:themeColor="text2" w:themeTint="BF"/>
                                <w:sz w:val="18"/>
                                <w:szCs w:val="18"/>
                              </w:rPr>
                              <w:t xml:space="preserve">. In 2019, he earned his PhD with a dissertation titled </w:t>
                            </w:r>
                            <w:r>
                              <w:rPr>
                                <w:i/>
                                <w:iCs/>
                                <w:color w:val="215E99" w:themeColor="text2" w:themeTint="BF"/>
                                <w:sz w:val="18"/>
                                <w:szCs w:val="18"/>
                              </w:rPr>
                              <w:t>“</w:t>
                            </w:r>
                            <w:r w:rsidRPr="00965DC2">
                              <w:rPr>
                                <w:i/>
                                <w:iCs/>
                                <w:color w:val="215E99" w:themeColor="text2" w:themeTint="BF"/>
                                <w:sz w:val="18"/>
                                <w:szCs w:val="18"/>
                              </w:rPr>
                              <w:t>Sustainability of Brown Bear Management in Croatia and Slovenia: Integrating Ecological, Economic, Cultural, and Institutional Aspects</w:t>
                            </w:r>
                            <w:r>
                              <w:rPr>
                                <w:i/>
                                <w:iCs/>
                                <w:color w:val="215E99" w:themeColor="text2" w:themeTint="BF"/>
                                <w:sz w:val="18"/>
                                <w:szCs w:val="18"/>
                              </w:rPr>
                              <w:t>”</w:t>
                            </w:r>
                            <w:r w:rsidRPr="00965DC2">
                              <w:rPr>
                                <w:i/>
                                <w:iCs/>
                                <w:color w:val="215E99" w:themeColor="text2" w:themeTint="BF"/>
                                <w:sz w:val="18"/>
                                <w:szCs w:val="18"/>
                              </w:rPr>
                              <w:t>. He has been involved in teaching elective courses at the Department of Biology, such as Zooecology and Biology and Ecology of Predators. Dr. Reljić has published 26 scientific articles and participated in over 50 scientific conferences. He is an active member of international organizations, including the International Bear Association (IBA) and the IUCN Bear Specialist Group. Currently, he leads the EU-funded CARNIVORA DINARICA project at the Faculty of Veterinary Medicine in Zagreb.</w:t>
                            </w:r>
                          </w:p>
                          <w:p w14:paraId="10247BE8" w14:textId="71D83A16" w:rsidR="00590F36" w:rsidRPr="00590F36" w:rsidRDefault="00590F36" w:rsidP="001D659D">
                            <w:pPr>
                              <w:jc w:val="both"/>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E7327" id="_x0000_s1029" type="#_x0000_t202" style="position:absolute;left:0;text-align:left;margin-left:115.2pt;margin-top:0;width:340.9pt;height:136.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" stroked="f">
                <v:textbox>
                  <w:txbxContent>
                    <w:p w14:paraId="5AB9B3B9" w14:textId="709DF0FF" w:rsidR="00965DC2" w:rsidRPr="00965DC2" w:rsidRDefault="00965DC2" w:rsidP="00965DC2">
                      <w:pPr>
                        <w:jc w:val="both"/>
                        <w:rPr>
                          <w:i/>
                          <w:iCs/>
                          <w:color w:val="215E99" w:themeColor="text2" w:themeTint="BF"/>
                          <w:sz w:val="18"/>
                          <w:szCs w:val="18"/>
                        </w:rPr>
                      </w:pPr>
                      <w:proofErr w:type="spellStart"/>
                      <w:r w:rsidRPr="00965DC2">
                        <w:rPr>
                          <w:b/>
                          <w:bCs/>
                          <w:i/>
                          <w:iCs/>
                          <w:color w:val="215E99" w:themeColor="text2" w:themeTint="BF"/>
                          <w:sz w:val="18"/>
                          <w:szCs w:val="18"/>
                        </w:rPr>
                        <w:t>Dr.</w:t>
                      </w:r>
                      <w:proofErr w:type="spellEnd"/>
                      <w:r w:rsidRPr="00965DC2">
                        <w:rPr>
                          <w:b/>
                          <w:bCs/>
                          <w:i/>
                          <w:iCs/>
                          <w:color w:val="215E99" w:themeColor="text2" w:themeTint="BF"/>
                          <w:sz w:val="18"/>
                          <w:szCs w:val="18"/>
                        </w:rPr>
                        <w:t xml:space="preserve"> Slaven </w:t>
                      </w:r>
                      <w:proofErr w:type="spellStart"/>
                      <w:r w:rsidRPr="00965DC2">
                        <w:rPr>
                          <w:b/>
                          <w:bCs/>
                          <w:i/>
                          <w:iCs/>
                          <w:color w:val="215E99" w:themeColor="text2" w:themeTint="BF"/>
                          <w:sz w:val="18"/>
                          <w:szCs w:val="18"/>
                        </w:rPr>
                        <w:t>Reljić</w:t>
                      </w:r>
                      <w:proofErr w:type="spellEnd"/>
                      <w:r w:rsidRPr="00965DC2">
                        <w:rPr>
                          <w:i/>
                          <w:iCs/>
                          <w:color w:val="215E99" w:themeColor="text2" w:themeTint="BF"/>
                          <w:sz w:val="18"/>
                          <w:szCs w:val="18"/>
                        </w:rPr>
                        <w:t xml:space="preserve"> has been a member at the Faculty of Veterinary Medicine in Zagreb since 2009, contributing to several international projects, including Hunting for Sustainability (HUNT) and LIFE DINAL</w:t>
                      </w:r>
                      <w:r>
                        <w:rPr>
                          <w:i/>
                          <w:iCs/>
                          <w:color w:val="215E99" w:themeColor="text2" w:themeTint="BF"/>
                          <w:sz w:val="18"/>
                          <w:szCs w:val="18"/>
                        </w:rPr>
                        <w:t xml:space="preserve"> BEAR</w:t>
                      </w:r>
                      <w:r w:rsidRPr="00965DC2">
                        <w:rPr>
                          <w:i/>
                          <w:iCs/>
                          <w:color w:val="215E99" w:themeColor="text2" w:themeTint="BF"/>
                          <w:sz w:val="18"/>
                          <w:szCs w:val="18"/>
                        </w:rPr>
                        <w:t xml:space="preserve">. In 2019, he earned his PhD with a dissertation titled </w:t>
                      </w:r>
                      <w:r>
                        <w:rPr>
                          <w:i/>
                          <w:iCs/>
                          <w:color w:val="215E99" w:themeColor="text2" w:themeTint="BF"/>
                          <w:sz w:val="18"/>
                          <w:szCs w:val="18"/>
                        </w:rPr>
                        <w:t>“</w:t>
                      </w:r>
                      <w:r w:rsidRPr="00965DC2">
                        <w:rPr>
                          <w:i/>
                          <w:iCs/>
                          <w:color w:val="215E99" w:themeColor="text2" w:themeTint="BF"/>
                          <w:sz w:val="18"/>
                          <w:szCs w:val="18"/>
                        </w:rPr>
                        <w:t>Sustainability of Brown Bear Management in Croatia and Slovenia: Integrating Ecological, Economic, Cultural, and Institutional Aspects</w:t>
                      </w:r>
                      <w:r>
                        <w:rPr>
                          <w:i/>
                          <w:iCs/>
                          <w:color w:val="215E99" w:themeColor="text2" w:themeTint="BF"/>
                          <w:sz w:val="18"/>
                          <w:szCs w:val="18"/>
                        </w:rPr>
                        <w:t>”</w:t>
                      </w:r>
                      <w:r w:rsidRPr="00965DC2">
                        <w:rPr>
                          <w:i/>
                          <w:iCs/>
                          <w:color w:val="215E99" w:themeColor="text2" w:themeTint="BF"/>
                          <w:sz w:val="18"/>
                          <w:szCs w:val="18"/>
                        </w:rPr>
                        <w:t xml:space="preserve">. He has been involved in teaching elective courses at the Department of Biology, such as Zooecology and Biology and Ecology of Predators. </w:t>
                      </w:r>
                      <w:proofErr w:type="spellStart"/>
                      <w:r w:rsidRPr="00965DC2">
                        <w:rPr>
                          <w:i/>
                          <w:iCs/>
                          <w:color w:val="215E99" w:themeColor="text2" w:themeTint="BF"/>
                          <w:sz w:val="18"/>
                          <w:szCs w:val="18"/>
                        </w:rPr>
                        <w:t>Dr.</w:t>
                      </w:r>
                      <w:proofErr w:type="spellEnd"/>
                      <w:r w:rsidRPr="00965DC2">
                        <w:rPr>
                          <w:i/>
                          <w:iCs/>
                          <w:color w:val="215E99" w:themeColor="text2" w:themeTint="BF"/>
                          <w:sz w:val="18"/>
                          <w:szCs w:val="18"/>
                        </w:rPr>
                        <w:t xml:space="preserve"> </w:t>
                      </w:r>
                      <w:proofErr w:type="spellStart"/>
                      <w:r w:rsidRPr="00965DC2">
                        <w:rPr>
                          <w:i/>
                          <w:iCs/>
                          <w:color w:val="215E99" w:themeColor="text2" w:themeTint="BF"/>
                          <w:sz w:val="18"/>
                          <w:szCs w:val="18"/>
                        </w:rPr>
                        <w:t>Reljić</w:t>
                      </w:r>
                      <w:proofErr w:type="spellEnd"/>
                      <w:r w:rsidRPr="00965DC2">
                        <w:rPr>
                          <w:i/>
                          <w:iCs/>
                          <w:color w:val="215E99" w:themeColor="text2" w:themeTint="BF"/>
                          <w:sz w:val="18"/>
                          <w:szCs w:val="18"/>
                        </w:rPr>
                        <w:t xml:space="preserve"> has published 26 scientific articles and participated in over 50 scientific conferences. He is an active member of international organizations, including the International Bear Association (IBA) and the IUCN Bear Specialist Group. Currently, he leads the EU-funded CARNIVORA DINARICA project at the Faculty of Veterinary Medicine in Zagreb.</w:t>
                      </w:r>
                    </w:p>
                    <w:p w14:paraId="10247BE8" w14:textId="71D83A16" w:rsidR="00590F36" w:rsidRPr="00590F36" w:rsidRDefault="00590F36" w:rsidP="001D659D">
                      <w:pPr>
                        <w:jc w:val="both"/>
                        <w:rPr>
                          <w:sz w:val="18"/>
                          <w:szCs w:val="18"/>
                        </w:rPr>
                      </w:pPr>
                    </w:p>
                  </w:txbxContent>
                </v:textbox>
                <w10:wrap type="square" anchorx="margin"/>
              </v:shape>
            </w:pict>
          </mc:Fallback>
        </mc:AlternateContent>
      </w:r>
      <w:r w:rsidRPr="001D659D">
        <w:rPr>
          <w:noProof/>
        </w:rPr>
        <w:drawing>
          <wp:inline distT="0" distB="0" distL="0" distR="0" wp14:anchorId="3657552A" wp14:editId="2ADF05DA">
            <wp:extent cx="1305221" cy="1565564"/>
            <wp:effectExtent l="0" t="0" r="9525" b="0"/>
            <wp:docPr id="1423817445" name="Picture 1" descr="A person and a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17445" name="Picture 1" descr="A person and a bear&#10;&#10;Description automatically generated"/>
                    <pic:cNvPicPr/>
                  </pic:nvPicPr>
                  <pic:blipFill rotWithShape="1">
                    <a:blip r:embed="rId11"/>
                    <a:srcRect r="53105"/>
                    <a:stretch/>
                  </pic:blipFill>
                  <pic:spPr bwMode="auto">
                    <a:xfrm>
                      <a:off x="0" y="0"/>
                      <a:ext cx="1314226" cy="1576365"/>
                    </a:xfrm>
                    <a:prstGeom prst="rect">
                      <a:avLst/>
                    </a:prstGeom>
                    <a:ln>
                      <a:noFill/>
                    </a:ln>
                    <a:extLst>
                      <a:ext uri="{53640926-AAD7-44D8-BBD7-CCE9431645EC}">
                        <a14:shadowObscured xmlns:a14="http://schemas.microsoft.com/office/drawing/2010/main"/>
                      </a:ext>
                    </a:extLst>
                  </pic:spPr>
                </pic:pic>
              </a:graphicData>
            </a:graphic>
          </wp:inline>
        </w:drawing>
      </w:r>
    </w:p>
    <w:sectPr w:rsidR="001D65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D5FB7"/>
    <w:multiLevelType w:val="multilevel"/>
    <w:tmpl w:val="6B2E5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D828F4"/>
    <w:multiLevelType w:val="hybridMultilevel"/>
    <w:tmpl w:val="AC1EA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BCF0C8E"/>
    <w:multiLevelType w:val="multilevel"/>
    <w:tmpl w:val="98AE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876DB0"/>
    <w:multiLevelType w:val="hybridMultilevel"/>
    <w:tmpl w:val="A900E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6404715">
    <w:abstractNumId w:val="0"/>
  </w:num>
  <w:num w:numId="2" w16cid:durableId="1440491949">
    <w:abstractNumId w:val="2"/>
  </w:num>
  <w:num w:numId="3" w16cid:durableId="415520983">
    <w:abstractNumId w:val="3"/>
  </w:num>
  <w:num w:numId="4" w16cid:durableId="13321742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BB3"/>
    <w:rsid w:val="001D659D"/>
    <w:rsid w:val="00255C75"/>
    <w:rsid w:val="002D2EE3"/>
    <w:rsid w:val="003907EC"/>
    <w:rsid w:val="003A2943"/>
    <w:rsid w:val="004064F9"/>
    <w:rsid w:val="00482623"/>
    <w:rsid w:val="00590F36"/>
    <w:rsid w:val="00690389"/>
    <w:rsid w:val="007F2267"/>
    <w:rsid w:val="00825605"/>
    <w:rsid w:val="00965DC2"/>
    <w:rsid w:val="009B4D7C"/>
    <w:rsid w:val="00C70343"/>
    <w:rsid w:val="00CD0CCA"/>
    <w:rsid w:val="00D51460"/>
    <w:rsid w:val="00DE613B"/>
    <w:rsid w:val="00F13BB3"/>
    <w:rsid w:val="00F2519C"/>
    <w:rsid w:val="00F25974"/>
    <w:rsid w:val="00F33765"/>
    <w:rsid w:val="00FA59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76193"/>
  <w15:chartTrackingRefBased/>
  <w15:docId w15:val="{F81033CF-ADBF-462C-953A-09F31269F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BB3"/>
    <w:pPr>
      <w:spacing w:line="256" w:lineRule="auto"/>
    </w:pPr>
    <w:rPr>
      <w:kern w:val="0"/>
      <w14:ligatures w14:val="none"/>
    </w:rPr>
  </w:style>
  <w:style w:type="paragraph" w:styleId="Heading1">
    <w:name w:val="heading 1"/>
    <w:basedOn w:val="Normal"/>
    <w:next w:val="Normal"/>
    <w:link w:val="Heading1Char"/>
    <w:uiPriority w:val="9"/>
    <w:qFormat/>
    <w:rsid w:val="00F13B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3B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3B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3B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3B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3B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3B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3B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3B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B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3B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3B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3B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3B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3B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3B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3B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3BB3"/>
    <w:rPr>
      <w:rFonts w:eastAsiaTheme="majorEastAsia" w:cstheme="majorBidi"/>
      <w:color w:val="272727" w:themeColor="text1" w:themeTint="D8"/>
    </w:rPr>
  </w:style>
  <w:style w:type="paragraph" w:styleId="Title">
    <w:name w:val="Title"/>
    <w:basedOn w:val="Normal"/>
    <w:next w:val="Normal"/>
    <w:link w:val="TitleChar"/>
    <w:uiPriority w:val="10"/>
    <w:qFormat/>
    <w:rsid w:val="00F13B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3B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3B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3B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3BB3"/>
    <w:pPr>
      <w:spacing w:before="160"/>
      <w:jc w:val="center"/>
    </w:pPr>
    <w:rPr>
      <w:i/>
      <w:iCs/>
      <w:color w:val="404040" w:themeColor="text1" w:themeTint="BF"/>
    </w:rPr>
  </w:style>
  <w:style w:type="character" w:customStyle="1" w:styleId="QuoteChar">
    <w:name w:val="Quote Char"/>
    <w:basedOn w:val="DefaultParagraphFont"/>
    <w:link w:val="Quote"/>
    <w:uiPriority w:val="29"/>
    <w:rsid w:val="00F13BB3"/>
    <w:rPr>
      <w:i/>
      <w:iCs/>
      <w:color w:val="404040" w:themeColor="text1" w:themeTint="BF"/>
    </w:rPr>
  </w:style>
  <w:style w:type="paragraph" w:styleId="ListParagraph">
    <w:name w:val="List Paragraph"/>
    <w:basedOn w:val="Normal"/>
    <w:uiPriority w:val="34"/>
    <w:qFormat/>
    <w:rsid w:val="00F13BB3"/>
    <w:pPr>
      <w:ind w:left="720"/>
      <w:contextualSpacing/>
    </w:pPr>
  </w:style>
  <w:style w:type="character" w:styleId="IntenseEmphasis">
    <w:name w:val="Intense Emphasis"/>
    <w:basedOn w:val="DefaultParagraphFont"/>
    <w:uiPriority w:val="21"/>
    <w:qFormat/>
    <w:rsid w:val="00F13BB3"/>
    <w:rPr>
      <w:i/>
      <w:iCs/>
      <w:color w:val="0F4761" w:themeColor="accent1" w:themeShade="BF"/>
    </w:rPr>
  </w:style>
  <w:style w:type="paragraph" w:styleId="IntenseQuote">
    <w:name w:val="Intense Quote"/>
    <w:basedOn w:val="Normal"/>
    <w:next w:val="Normal"/>
    <w:link w:val="IntenseQuoteChar"/>
    <w:uiPriority w:val="30"/>
    <w:qFormat/>
    <w:rsid w:val="00F13B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3BB3"/>
    <w:rPr>
      <w:i/>
      <w:iCs/>
      <w:color w:val="0F4761" w:themeColor="accent1" w:themeShade="BF"/>
    </w:rPr>
  </w:style>
  <w:style w:type="character" w:styleId="IntenseReference">
    <w:name w:val="Intense Reference"/>
    <w:basedOn w:val="DefaultParagraphFont"/>
    <w:uiPriority w:val="32"/>
    <w:qFormat/>
    <w:rsid w:val="00F13BB3"/>
    <w:rPr>
      <w:b/>
      <w:bCs/>
      <w:smallCaps/>
      <w:color w:val="0F4761" w:themeColor="accent1" w:themeShade="BF"/>
      <w:spacing w:val="5"/>
    </w:rPr>
  </w:style>
  <w:style w:type="paragraph" w:styleId="NormalWeb">
    <w:name w:val="Normal (Web)"/>
    <w:basedOn w:val="Normal"/>
    <w:uiPriority w:val="99"/>
    <w:unhideWhenUsed/>
    <w:rsid w:val="00F13BB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13BB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4D7C"/>
    <w:rPr>
      <w:color w:val="467886" w:themeColor="hyperlink"/>
      <w:u w:val="single"/>
    </w:rPr>
  </w:style>
  <w:style w:type="character" w:styleId="UnresolvedMention">
    <w:name w:val="Unresolved Mention"/>
    <w:basedOn w:val="DefaultParagraphFont"/>
    <w:uiPriority w:val="99"/>
    <w:semiHidden/>
    <w:unhideWhenUsed/>
    <w:rsid w:val="009B4D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64406">
      <w:bodyDiv w:val="1"/>
      <w:marLeft w:val="0"/>
      <w:marRight w:val="0"/>
      <w:marTop w:val="0"/>
      <w:marBottom w:val="0"/>
      <w:divBdr>
        <w:top w:val="none" w:sz="0" w:space="0" w:color="auto"/>
        <w:left w:val="none" w:sz="0" w:space="0" w:color="auto"/>
        <w:bottom w:val="none" w:sz="0" w:space="0" w:color="auto"/>
        <w:right w:val="none" w:sz="0" w:space="0" w:color="auto"/>
      </w:divBdr>
    </w:div>
    <w:div w:id="118107823">
      <w:bodyDiv w:val="1"/>
      <w:marLeft w:val="0"/>
      <w:marRight w:val="0"/>
      <w:marTop w:val="0"/>
      <w:marBottom w:val="0"/>
      <w:divBdr>
        <w:top w:val="none" w:sz="0" w:space="0" w:color="auto"/>
        <w:left w:val="none" w:sz="0" w:space="0" w:color="auto"/>
        <w:bottom w:val="none" w:sz="0" w:space="0" w:color="auto"/>
        <w:right w:val="none" w:sz="0" w:space="0" w:color="auto"/>
      </w:divBdr>
    </w:div>
    <w:div w:id="279142088">
      <w:bodyDiv w:val="1"/>
      <w:marLeft w:val="0"/>
      <w:marRight w:val="0"/>
      <w:marTop w:val="0"/>
      <w:marBottom w:val="0"/>
      <w:divBdr>
        <w:top w:val="none" w:sz="0" w:space="0" w:color="auto"/>
        <w:left w:val="none" w:sz="0" w:space="0" w:color="auto"/>
        <w:bottom w:val="none" w:sz="0" w:space="0" w:color="auto"/>
        <w:right w:val="none" w:sz="0" w:space="0" w:color="auto"/>
      </w:divBdr>
    </w:div>
    <w:div w:id="351691900">
      <w:bodyDiv w:val="1"/>
      <w:marLeft w:val="0"/>
      <w:marRight w:val="0"/>
      <w:marTop w:val="0"/>
      <w:marBottom w:val="0"/>
      <w:divBdr>
        <w:top w:val="none" w:sz="0" w:space="0" w:color="auto"/>
        <w:left w:val="none" w:sz="0" w:space="0" w:color="auto"/>
        <w:bottom w:val="none" w:sz="0" w:space="0" w:color="auto"/>
        <w:right w:val="none" w:sz="0" w:space="0" w:color="auto"/>
      </w:divBdr>
      <w:divsChild>
        <w:div w:id="1704817981">
          <w:marLeft w:val="0"/>
          <w:marRight w:val="0"/>
          <w:marTop w:val="0"/>
          <w:marBottom w:val="0"/>
          <w:divBdr>
            <w:top w:val="none" w:sz="0" w:space="0" w:color="auto"/>
            <w:left w:val="none" w:sz="0" w:space="0" w:color="auto"/>
            <w:bottom w:val="none" w:sz="0" w:space="0" w:color="auto"/>
            <w:right w:val="none" w:sz="0" w:space="0" w:color="auto"/>
          </w:divBdr>
        </w:div>
        <w:div w:id="1033114262">
          <w:marLeft w:val="0"/>
          <w:marRight w:val="0"/>
          <w:marTop w:val="0"/>
          <w:marBottom w:val="0"/>
          <w:divBdr>
            <w:top w:val="none" w:sz="0" w:space="0" w:color="auto"/>
            <w:left w:val="none" w:sz="0" w:space="0" w:color="auto"/>
            <w:bottom w:val="none" w:sz="0" w:space="0" w:color="auto"/>
            <w:right w:val="none" w:sz="0" w:space="0" w:color="auto"/>
          </w:divBdr>
        </w:div>
        <w:div w:id="262080109">
          <w:marLeft w:val="0"/>
          <w:marRight w:val="0"/>
          <w:marTop w:val="0"/>
          <w:marBottom w:val="0"/>
          <w:divBdr>
            <w:top w:val="none" w:sz="0" w:space="0" w:color="auto"/>
            <w:left w:val="none" w:sz="0" w:space="0" w:color="auto"/>
            <w:bottom w:val="none" w:sz="0" w:space="0" w:color="auto"/>
            <w:right w:val="none" w:sz="0" w:space="0" w:color="auto"/>
          </w:divBdr>
        </w:div>
      </w:divsChild>
    </w:div>
    <w:div w:id="400055535">
      <w:bodyDiv w:val="1"/>
      <w:marLeft w:val="0"/>
      <w:marRight w:val="0"/>
      <w:marTop w:val="0"/>
      <w:marBottom w:val="0"/>
      <w:divBdr>
        <w:top w:val="none" w:sz="0" w:space="0" w:color="auto"/>
        <w:left w:val="none" w:sz="0" w:space="0" w:color="auto"/>
        <w:bottom w:val="none" w:sz="0" w:space="0" w:color="auto"/>
        <w:right w:val="none" w:sz="0" w:space="0" w:color="auto"/>
      </w:divBdr>
    </w:div>
    <w:div w:id="635909501">
      <w:bodyDiv w:val="1"/>
      <w:marLeft w:val="0"/>
      <w:marRight w:val="0"/>
      <w:marTop w:val="0"/>
      <w:marBottom w:val="0"/>
      <w:divBdr>
        <w:top w:val="none" w:sz="0" w:space="0" w:color="auto"/>
        <w:left w:val="none" w:sz="0" w:space="0" w:color="auto"/>
        <w:bottom w:val="none" w:sz="0" w:space="0" w:color="auto"/>
        <w:right w:val="none" w:sz="0" w:space="0" w:color="auto"/>
      </w:divBdr>
    </w:div>
    <w:div w:id="710880007">
      <w:bodyDiv w:val="1"/>
      <w:marLeft w:val="0"/>
      <w:marRight w:val="0"/>
      <w:marTop w:val="0"/>
      <w:marBottom w:val="0"/>
      <w:divBdr>
        <w:top w:val="none" w:sz="0" w:space="0" w:color="auto"/>
        <w:left w:val="none" w:sz="0" w:space="0" w:color="auto"/>
        <w:bottom w:val="none" w:sz="0" w:space="0" w:color="auto"/>
        <w:right w:val="none" w:sz="0" w:space="0" w:color="auto"/>
      </w:divBdr>
    </w:div>
    <w:div w:id="737555573">
      <w:bodyDiv w:val="1"/>
      <w:marLeft w:val="0"/>
      <w:marRight w:val="0"/>
      <w:marTop w:val="0"/>
      <w:marBottom w:val="0"/>
      <w:divBdr>
        <w:top w:val="none" w:sz="0" w:space="0" w:color="auto"/>
        <w:left w:val="none" w:sz="0" w:space="0" w:color="auto"/>
        <w:bottom w:val="none" w:sz="0" w:space="0" w:color="auto"/>
        <w:right w:val="none" w:sz="0" w:space="0" w:color="auto"/>
      </w:divBdr>
    </w:div>
    <w:div w:id="764571849">
      <w:bodyDiv w:val="1"/>
      <w:marLeft w:val="0"/>
      <w:marRight w:val="0"/>
      <w:marTop w:val="0"/>
      <w:marBottom w:val="0"/>
      <w:divBdr>
        <w:top w:val="none" w:sz="0" w:space="0" w:color="auto"/>
        <w:left w:val="none" w:sz="0" w:space="0" w:color="auto"/>
        <w:bottom w:val="none" w:sz="0" w:space="0" w:color="auto"/>
        <w:right w:val="none" w:sz="0" w:space="0" w:color="auto"/>
      </w:divBdr>
    </w:div>
    <w:div w:id="844789342">
      <w:bodyDiv w:val="1"/>
      <w:marLeft w:val="0"/>
      <w:marRight w:val="0"/>
      <w:marTop w:val="0"/>
      <w:marBottom w:val="0"/>
      <w:divBdr>
        <w:top w:val="none" w:sz="0" w:space="0" w:color="auto"/>
        <w:left w:val="none" w:sz="0" w:space="0" w:color="auto"/>
        <w:bottom w:val="none" w:sz="0" w:space="0" w:color="auto"/>
        <w:right w:val="none" w:sz="0" w:space="0" w:color="auto"/>
      </w:divBdr>
    </w:div>
    <w:div w:id="881401943">
      <w:bodyDiv w:val="1"/>
      <w:marLeft w:val="0"/>
      <w:marRight w:val="0"/>
      <w:marTop w:val="0"/>
      <w:marBottom w:val="0"/>
      <w:divBdr>
        <w:top w:val="none" w:sz="0" w:space="0" w:color="auto"/>
        <w:left w:val="none" w:sz="0" w:space="0" w:color="auto"/>
        <w:bottom w:val="none" w:sz="0" w:space="0" w:color="auto"/>
        <w:right w:val="none" w:sz="0" w:space="0" w:color="auto"/>
      </w:divBdr>
      <w:divsChild>
        <w:div w:id="123622892">
          <w:marLeft w:val="0"/>
          <w:marRight w:val="0"/>
          <w:marTop w:val="0"/>
          <w:marBottom w:val="0"/>
          <w:divBdr>
            <w:top w:val="none" w:sz="0" w:space="0" w:color="auto"/>
            <w:left w:val="none" w:sz="0" w:space="0" w:color="auto"/>
            <w:bottom w:val="none" w:sz="0" w:space="0" w:color="auto"/>
            <w:right w:val="none" w:sz="0" w:space="0" w:color="auto"/>
          </w:divBdr>
        </w:div>
        <w:div w:id="1470905336">
          <w:marLeft w:val="0"/>
          <w:marRight w:val="0"/>
          <w:marTop w:val="0"/>
          <w:marBottom w:val="0"/>
          <w:divBdr>
            <w:top w:val="none" w:sz="0" w:space="0" w:color="auto"/>
            <w:left w:val="none" w:sz="0" w:space="0" w:color="auto"/>
            <w:bottom w:val="none" w:sz="0" w:space="0" w:color="auto"/>
            <w:right w:val="none" w:sz="0" w:space="0" w:color="auto"/>
          </w:divBdr>
        </w:div>
        <w:div w:id="1050110805">
          <w:marLeft w:val="0"/>
          <w:marRight w:val="0"/>
          <w:marTop w:val="0"/>
          <w:marBottom w:val="0"/>
          <w:divBdr>
            <w:top w:val="none" w:sz="0" w:space="0" w:color="auto"/>
            <w:left w:val="none" w:sz="0" w:space="0" w:color="auto"/>
            <w:bottom w:val="none" w:sz="0" w:space="0" w:color="auto"/>
            <w:right w:val="none" w:sz="0" w:space="0" w:color="auto"/>
          </w:divBdr>
        </w:div>
      </w:divsChild>
    </w:div>
    <w:div w:id="1116026680">
      <w:bodyDiv w:val="1"/>
      <w:marLeft w:val="0"/>
      <w:marRight w:val="0"/>
      <w:marTop w:val="0"/>
      <w:marBottom w:val="0"/>
      <w:divBdr>
        <w:top w:val="none" w:sz="0" w:space="0" w:color="auto"/>
        <w:left w:val="none" w:sz="0" w:space="0" w:color="auto"/>
        <w:bottom w:val="none" w:sz="0" w:space="0" w:color="auto"/>
        <w:right w:val="none" w:sz="0" w:space="0" w:color="auto"/>
      </w:divBdr>
    </w:div>
    <w:div w:id="1130512675">
      <w:bodyDiv w:val="1"/>
      <w:marLeft w:val="0"/>
      <w:marRight w:val="0"/>
      <w:marTop w:val="0"/>
      <w:marBottom w:val="0"/>
      <w:divBdr>
        <w:top w:val="none" w:sz="0" w:space="0" w:color="auto"/>
        <w:left w:val="none" w:sz="0" w:space="0" w:color="auto"/>
        <w:bottom w:val="none" w:sz="0" w:space="0" w:color="auto"/>
        <w:right w:val="none" w:sz="0" w:space="0" w:color="auto"/>
      </w:divBdr>
    </w:div>
    <w:div w:id="1149715467">
      <w:bodyDiv w:val="1"/>
      <w:marLeft w:val="0"/>
      <w:marRight w:val="0"/>
      <w:marTop w:val="0"/>
      <w:marBottom w:val="0"/>
      <w:divBdr>
        <w:top w:val="none" w:sz="0" w:space="0" w:color="auto"/>
        <w:left w:val="none" w:sz="0" w:space="0" w:color="auto"/>
        <w:bottom w:val="none" w:sz="0" w:space="0" w:color="auto"/>
        <w:right w:val="none" w:sz="0" w:space="0" w:color="auto"/>
      </w:divBdr>
    </w:div>
    <w:div w:id="1241522879">
      <w:bodyDiv w:val="1"/>
      <w:marLeft w:val="0"/>
      <w:marRight w:val="0"/>
      <w:marTop w:val="0"/>
      <w:marBottom w:val="0"/>
      <w:divBdr>
        <w:top w:val="none" w:sz="0" w:space="0" w:color="auto"/>
        <w:left w:val="none" w:sz="0" w:space="0" w:color="auto"/>
        <w:bottom w:val="none" w:sz="0" w:space="0" w:color="auto"/>
        <w:right w:val="none" w:sz="0" w:space="0" w:color="auto"/>
      </w:divBdr>
    </w:div>
    <w:div w:id="1560628270">
      <w:bodyDiv w:val="1"/>
      <w:marLeft w:val="0"/>
      <w:marRight w:val="0"/>
      <w:marTop w:val="0"/>
      <w:marBottom w:val="0"/>
      <w:divBdr>
        <w:top w:val="none" w:sz="0" w:space="0" w:color="auto"/>
        <w:left w:val="none" w:sz="0" w:space="0" w:color="auto"/>
        <w:bottom w:val="none" w:sz="0" w:space="0" w:color="auto"/>
        <w:right w:val="none" w:sz="0" w:space="0" w:color="auto"/>
      </w:divBdr>
    </w:div>
    <w:div w:id="1714842101">
      <w:bodyDiv w:val="1"/>
      <w:marLeft w:val="0"/>
      <w:marRight w:val="0"/>
      <w:marTop w:val="0"/>
      <w:marBottom w:val="0"/>
      <w:divBdr>
        <w:top w:val="none" w:sz="0" w:space="0" w:color="auto"/>
        <w:left w:val="none" w:sz="0" w:space="0" w:color="auto"/>
        <w:bottom w:val="none" w:sz="0" w:space="0" w:color="auto"/>
        <w:right w:val="none" w:sz="0" w:space="0" w:color="auto"/>
      </w:divBdr>
    </w:div>
    <w:div w:id="1818494304">
      <w:bodyDiv w:val="1"/>
      <w:marLeft w:val="0"/>
      <w:marRight w:val="0"/>
      <w:marTop w:val="0"/>
      <w:marBottom w:val="0"/>
      <w:divBdr>
        <w:top w:val="none" w:sz="0" w:space="0" w:color="auto"/>
        <w:left w:val="none" w:sz="0" w:space="0" w:color="auto"/>
        <w:bottom w:val="none" w:sz="0" w:space="0" w:color="auto"/>
        <w:right w:val="none" w:sz="0" w:space="0" w:color="auto"/>
      </w:divBdr>
    </w:div>
    <w:div w:id="182735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orms.gle/qwTCgU3QZJJGQezz9"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spreadsheets/d/1jFvjRTinEGCRM3_im42E8s7TDBtK08ryXcvbO8CKlDU/edit?gid=0" TargetMode="External"/><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3</Pages>
  <Words>365</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de Wiel, Kim</dc:creator>
  <cp:keywords/>
  <dc:description/>
  <cp:lastModifiedBy>van de Wiel, Kim</cp:lastModifiedBy>
  <cp:revision>9</cp:revision>
  <dcterms:created xsi:type="dcterms:W3CDTF">2024-11-25T15:56:00Z</dcterms:created>
  <dcterms:modified xsi:type="dcterms:W3CDTF">2024-12-02T11:53:00Z</dcterms:modified>
</cp:coreProperties>
</file>